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8FA39" w14:textId="77777777" w:rsidR="00766DC2" w:rsidRPr="00E3590B" w:rsidRDefault="00766DC2" w:rsidP="008D0BC6">
      <w:pPr>
        <w:jc w:val="right"/>
        <w:rPr>
          <w:rFonts w:ascii="Times New Roman" w:hAnsi="Times New Roman" w:cs="Times New Roman"/>
          <w:sz w:val="28"/>
          <w:szCs w:val="28"/>
          <w:u w:val="single"/>
          <w:lang w:val="ro-RO"/>
        </w:rPr>
      </w:pPr>
      <w:r w:rsidRPr="00E3590B">
        <w:rPr>
          <w:rFonts w:ascii="Times New Roman" w:hAnsi="Times New Roman" w:cs="Times New Roman"/>
          <w:sz w:val="28"/>
          <w:szCs w:val="28"/>
          <w:u w:val="single"/>
          <w:lang w:val="ro-RO"/>
        </w:rPr>
        <w:t>Proiect</w:t>
      </w:r>
    </w:p>
    <w:p w14:paraId="58B432E0" w14:textId="77777777" w:rsidR="00766DC2" w:rsidRPr="00E3590B" w:rsidRDefault="00766DC2" w:rsidP="00766DC2">
      <w:pPr>
        <w:jc w:val="center"/>
        <w:rPr>
          <w:rFonts w:ascii="Times New Roman" w:hAnsi="Times New Roman" w:cs="Times New Roman"/>
          <w:b/>
          <w:color w:val="000000" w:themeColor="text1"/>
          <w:sz w:val="28"/>
          <w:szCs w:val="28"/>
          <w:lang w:val="ro-RO"/>
        </w:rPr>
      </w:pPr>
      <w:bookmarkStart w:id="0" w:name="_GoBack"/>
      <w:bookmarkEnd w:id="0"/>
      <w:r w:rsidRPr="00E3590B">
        <w:rPr>
          <w:rFonts w:ascii="Times New Roman" w:hAnsi="Times New Roman" w:cs="Times New Roman"/>
          <w:b/>
          <w:color w:val="000000" w:themeColor="text1"/>
          <w:sz w:val="28"/>
          <w:szCs w:val="28"/>
          <w:lang w:val="ro-RO"/>
        </w:rPr>
        <w:t>L E G E A</w:t>
      </w:r>
    </w:p>
    <w:p w14:paraId="141090DF" w14:textId="77777777" w:rsidR="00766DC2" w:rsidRPr="00E3590B" w:rsidRDefault="00766DC2" w:rsidP="00766DC2">
      <w:pPr>
        <w:jc w:val="center"/>
        <w:rPr>
          <w:rFonts w:ascii="Times New Roman" w:hAnsi="Times New Roman" w:cs="Times New Roman"/>
          <w:color w:val="000000" w:themeColor="text1"/>
          <w:sz w:val="28"/>
          <w:szCs w:val="28"/>
          <w:lang w:val="en-US"/>
        </w:rPr>
      </w:pPr>
      <w:r w:rsidRPr="00E3590B">
        <w:rPr>
          <w:rFonts w:ascii="Times New Roman" w:hAnsi="Times New Roman" w:cs="Times New Roman"/>
          <w:color w:val="000000" w:themeColor="text1"/>
          <w:sz w:val="28"/>
          <w:szCs w:val="28"/>
          <w:lang w:val="ro-RO"/>
        </w:rPr>
        <w:t>bu</w:t>
      </w:r>
      <w:r w:rsidR="00F06444" w:rsidRPr="00E3590B">
        <w:rPr>
          <w:rFonts w:ascii="Times New Roman" w:hAnsi="Times New Roman" w:cs="Times New Roman"/>
          <w:color w:val="000000" w:themeColor="text1"/>
          <w:sz w:val="28"/>
          <w:szCs w:val="28"/>
          <w:lang w:val="ro-RO"/>
        </w:rPr>
        <w:t>getului de stat pentru anul 202</w:t>
      </w:r>
      <w:r w:rsidR="00F06444" w:rsidRPr="00E3590B">
        <w:rPr>
          <w:rFonts w:ascii="Times New Roman" w:hAnsi="Times New Roman" w:cs="Times New Roman"/>
          <w:color w:val="000000" w:themeColor="text1"/>
          <w:sz w:val="28"/>
          <w:szCs w:val="28"/>
          <w:lang w:val="en-US"/>
        </w:rPr>
        <w:t>1</w:t>
      </w:r>
    </w:p>
    <w:p w14:paraId="5A927827"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Parlamentul adoptă prezenta lege organică.</w:t>
      </w:r>
    </w:p>
    <w:p w14:paraId="40185266"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001DF1EB" w14:textId="77777777" w:rsidR="00766DC2" w:rsidRPr="00E3590B"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Capitolul I</w:t>
      </w:r>
    </w:p>
    <w:p w14:paraId="17D67634" w14:textId="77777777" w:rsidR="00766DC2" w:rsidRPr="00E3590B"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DISPOZIŢII GENERALE</w:t>
      </w:r>
    </w:p>
    <w:p w14:paraId="1981545A" w14:textId="743A7499"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Pr="00E3590B">
        <w:rPr>
          <w:rFonts w:ascii="Times New Roman" w:eastAsia="Times New Roman" w:hAnsi="Times New Roman" w:cs="Times New Roman"/>
          <w:color w:val="000000" w:themeColor="text1"/>
          <w:sz w:val="28"/>
          <w:szCs w:val="28"/>
          <w:lang w:val="en-US"/>
        </w:rPr>
        <w:t xml:space="preserve"> – (1) </w:t>
      </w:r>
      <w:r w:rsidR="00F06444" w:rsidRPr="00E3590B">
        <w:rPr>
          <w:rFonts w:ascii="Times New Roman" w:eastAsia="Times New Roman" w:hAnsi="Times New Roman" w:cs="Times New Roman"/>
          <w:color w:val="000000" w:themeColor="text1"/>
          <w:sz w:val="28"/>
          <w:szCs w:val="28"/>
          <w:lang w:val="en-US"/>
        </w:rPr>
        <w:t>Bugetul de stat pentru anul 2021</w:t>
      </w:r>
      <w:r w:rsidRPr="00E3590B">
        <w:rPr>
          <w:rFonts w:ascii="Times New Roman" w:eastAsia="Times New Roman" w:hAnsi="Times New Roman" w:cs="Times New Roman"/>
          <w:color w:val="000000" w:themeColor="text1"/>
          <w:sz w:val="28"/>
          <w:szCs w:val="28"/>
          <w:lang w:val="en-US"/>
        </w:rPr>
        <w:t xml:space="preserve"> se aprobă la venituri în sumă de </w:t>
      </w:r>
      <w:r w:rsidR="00726BF5" w:rsidRPr="00E3590B">
        <w:rPr>
          <w:rFonts w:ascii="Times New Roman" w:eastAsia="Times New Roman" w:hAnsi="Times New Roman" w:cs="Times New Roman"/>
          <w:color w:val="000000" w:themeColor="text1"/>
          <w:sz w:val="28"/>
          <w:szCs w:val="28"/>
          <w:lang w:val="en-US"/>
        </w:rPr>
        <w:t>4</w:t>
      </w:r>
      <w:r w:rsidR="00F06444" w:rsidRPr="00E3590B">
        <w:rPr>
          <w:rFonts w:ascii="Times New Roman" w:eastAsia="Times New Roman" w:hAnsi="Times New Roman" w:cs="Times New Roman"/>
          <w:color w:val="000000" w:themeColor="text1"/>
          <w:sz w:val="28"/>
          <w:szCs w:val="28"/>
          <w:lang w:val="en-US"/>
        </w:rPr>
        <w:t>1415400,</w:t>
      </w:r>
      <w:r w:rsidR="00901114" w:rsidRPr="00E3590B">
        <w:rPr>
          <w:rFonts w:ascii="Times New Roman" w:eastAsia="Times New Roman" w:hAnsi="Times New Roman" w:cs="Times New Roman"/>
          <w:color w:val="000000" w:themeColor="text1"/>
          <w:sz w:val="28"/>
          <w:szCs w:val="28"/>
          <w:lang w:val="en-US"/>
        </w:rPr>
        <w:t>0</w:t>
      </w:r>
      <w:r w:rsidR="00726BF5" w:rsidRPr="00E3590B">
        <w:rPr>
          <w:rFonts w:ascii="Times New Roman" w:eastAsia="Times New Roman" w:hAnsi="Times New Roman" w:cs="Times New Roman"/>
          <w:color w:val="000000" w:themeColor="text1"/>
          <w:sz w:val="28"/>
          <w:szCs w:val="28"/>
          <w:lang w:val="en-US"/>
        </w:rPr>
        <w:t xml:space="preserve"> </w:t>
      </w:r>
      <w:r w:rsidRPr="00E3590B">
        <w:rPr>
          <w:rFonts w:ascii="Times New Roman" w:eastAsia="Times New Roman" w:hAnsi="Times New Roman" w:cs="Times New Roman"/>
          <w:color w:val="000000" w:themeColor="text1"/>
          <w:sz w:val="28"/>
          <w:szCs w:val="28"/>
          <w:lang w:val="en-US"/>
        </w:rPr>
        <w:t>mii de lei şi la cheltuieli în sumă de</w:t>
      </w:r>
      <w:r w:rsidR="00726BF5" w:rsidRPr="00E3590B">
        <w:rPr>
          <w:rFonts w:ascii="Times New Roman" w:eastAsia="Times New Roman" w:hAnsi="Times New Roman" w:cs="Times New Roman"/>
          <w:color w:val="000000" w:themeColor="text1"/>
          <w:sz w:val="28"/>
          <w:szCs w:val="28"/>
          <w:lang w:val="en-US"/>
        </w:rPr>
        <w:t xml:space="preserve"> </w:t>
      </w:r>
      <w:r w:rsidR="00F06444" w:rsidRPr="00E3590B">
        <w:rPr>
          <w:rFonts w:ascii="Times New Roman" w:eastAsia="Times New Roman" w:hAnsi="Times New Roman" w:cs="Times New Roman"/>
          <w:color w:val="000000" w:themeColor="text1"/>
          <w:sz w:val="28"/>
          <w:szCs w:val="28"/>
          <w:lang w:val="en-US"/>
        </w:rPr>
        <w:t>55399600,</w:t>
      </w:r>
      <w:r w:rsidR="00901114" w:rsidRPr="00E3590B">
        <w:rPr>
          <w:rFonts w:ascii="Times New Roman" w:eastAsia="Times New Roman" w:hAnsi="Times New Roman" w:cs="Times New Roman"/>
          <w:color w:val="000000" w:themeColor="text1"/>
          <w:sz w:val="28"/>
          <w:szCs w:val="28"/>
          <w:lang w:val="en-US"/>
        </w:rPr>
        <w:t>0</w:t>
      </w:r>
      <w:r w:rsidR="00726BF5" w:rsidRPr="00E3590B">
        <w:rPr>
          <w:rFonts w:ascii="Times New Roman" w:eastAsia="Times New Roman" w:hAnsi="Times New Roman" w:cs="Times New Roman"/>
          <w:color w:val="000000" w:themeColor="text1"/>
          <w:sz w:val="28"/>
          <w:szCs w:val="28"/>
          <w:lang w:val="en-US"/>
        </w:rPr>
        <w:t xml:space="preserve"> </w:t>
      </w:r>
      <w:r w:rsidRPr="00E3590B">
        <w:rPr>
          <w:rFonts w:ascii="Times New Roman" w:eastAsia="Times New Roman" w:hAnsi="Times New Roman" w:cs="Times New Roman"/>
          <w:color w:val="000000" w:themeColor="text1"/>
          <w:sz w:val="28"/>
          <w:szCs w:val="28"/>
          <w:lang w:val="en-US"/>
        </w:rPr>
        <w:t xml:space="preserve">mii de lei, cu un deficit în sumă de </w:t>
      </w:r>
      <w:r w:rsidR="00F06444" w:rsidRPr="00E3590B">
        <w:rPr>
          <w:rFonts w:ascii="Times New Roman" w:eastAsia="Times New Roman" w:hAnsi="Times New Roman" w:cs="Times New Roman"/>
          <w:color w:val="000000" w:themeColor="text1"/>
          <w:sz w:val="28"/>
          <w:szCs w:val="28"/>
          <w:lang w:val="en-US"/>
        </w:rPr>
        <w:t>13984200,0</w:t>
      </w:r>
      <w:r w:rsidR="00726BF5" w:rsidRPr="00E3590B">
        <w:rPr>
          <w:rFonts w:ascii="Times New Roman" w:eastAsia="Times New Roman" w:hAnsi="Times New Roman" w:cs="Times New Roman"/>
          <w:color w:val="000000" w:themeColor="text1"/>
          <w:sz w:val="28"/>
          <w:szCs w:val="28"/>
          <w:lang w:val="en-US"/>
        </w:rPr>
        <w:t xml:space="preserve"> </w:t>
      </w:r>
      <w:r w:rsidRPr="00E3590B">
        <w:rPr>
          <w:rFonts w:ascii="Times New Roman" w:eastAsia="Times New Roman" w:hAnsi="Times New Roman" w:cs="Times New Roman"/>
          <w:color w:val="000000" w:themeColor="text1"/>
          <w:sz w:val="28"/>
          <w:szCs w:val="28"/>
          <w:lang w:val="en-US"/>
        </w:rPr>
        <w:t>mii de lei.</w:t>
      </w:r>
    </w:p>
    <w:p w14:paraId="118DD007"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(2) Indicatorii generali şi sursele de finanţare ale bugetului de stat se prezintă în anexa nr.1.</w:t>
      </w:r>
    </w:p>
    <w:p w14:paraId="08726595"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(3) Componenţa veniturilor bugetului de stat şi sursele de finanţare a soldului bugetar se prezintă în anexa nr.2.</w:t>
      </w:r>
    </w:p>
    <w:p w14:paraId="27AFC447"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(4) Bugetele autorităţilor finanţate de la bugetul de stat la cheltuieli şi resurse se prezintă în anexa nr.3.</w:t>
      </w:r>
    </w:p>
    <w:p w14:paraId="1D0997D7"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(5) Cheltuielile bugetului de stat conform clasificaţiei funcţionale se prezintă în anexa nr.4.</w:t>
      </w:r>
    </w:p>
    <w:p w14:paraId="1412DA11"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(6) Volumul cheltuielilor de personal pe autorităţi publice centrale se prezintă în anexa nr.5.</w:t>
      </w:r>
    </w:p>
    <w:p w14:paraId="3244722D"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06DD0470" w14:textId="77777777" w:rsidR="00766DC2" w:rsidRPr="00E3590B"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Capitolul II</w:t>
      </w:r>
    </w:p>
    <w:p w14:paraId="67FFF93A" w14:textId="77777777" w:rsidR="00766DC2" w:rsidRPr="00E3590B"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REGLEMENTĂRI SPECIFICE</w:t>
      </w:r>
    </w:p>
    <w:p w14:paraId="62091D48"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Art.2.</w:t>
      </w:r>
      <w:r w:rsidRPr="00E3590B">
        <w:rPr>
          <w:rFonts w:ascii="Times New Roman" w:eastAsia="Times New Roman" w:hAnsi="Times New Roman" w:cs="Times New Roman"/>
          <w:color w:val="000000" w:themeColor="text1"/>
          <w:sz w:val="28"/>
          <w:szCs w:val="28"/>
          <w:lang w:val="en-US"/>
        </w:rPr>
        <w:t xml:space="preserve"> – În bugetele unor autorităţi/instituţii bugetare, conform domeniilor de competenţă, se aprobă alocaţii pentru scopuri specifice după cum urmează:</w:t>
      </w:r>
    </w:p>
    <w:p w14:paraId="12B52CA0" w14:textId="1B475E52"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a) pentru fondul rutier – în sumă de </w:t>
      </w:r>
      <w:r w:rsidR="00901114" w:rsidRPr="00E3590B">
        <w:rPr>
          <w:rFonts w:ascii="Times New Roman" w:eastAsia="Times New Roman" w:hAnsi="Times New Roman" w:cs="Times New Roman"/>
          <w:color w:val="000000" w:themeColor="text1"/>
          <w:sz w:val="28"/>
          <w:szCs w:val="28"/>
          <w:lang w:val="en-US"/>
        </w:rPr>
        <w:t xml:space="preserve">1532059,8 </w:t>
      </w:r>
      <w:r w:rsidRPr="00E3590B">
        <w:rPr>
          <w:rFonts w:ascii="Times New Roman" w:eastAsia="Times New Roman" w:hAnsi="Times New Roman" w:cs="Times New Roman"/>
          <w:color w:val="000000" w:themeColor="text1"/>
          <w:sz w:val="28"/>
          <w:szCs w:val="28"/>
          <w:lang w:val="en-US"/>
        </w:rPr>
        <w:t xml:space="preserve">mii de lei. Defalcările anuale din volumul total al accizelor la produsele petroliere, cu excepţia gazului lichefiat, nu vor depăşi </w:t>
      </w:r>
      <w:r w:rsidR="00901114" w:rsidRPr="00E3590B">
        <w:rPr>
          <w:rFonts w:ascii="Times New Roman" w:eastAsia="Times New Roman" w:hAnsi="Times New Roman" w:cs="Times New Roman"/>
          <w:color w:val="000000" w:themeColor="text1"/>
          <w:sz w:val="28"/>
          <w:szCs w:val="28"/>
          <w:lang w:val="en-US"/>
        </w:rPr>
        <w:t>54,5</w:t>
      </w:r>
      <w:r w:rsidRPr="00E3590B">
        <w:rPr>
          <w:rFonts w:ascii="Times New Roman" w:eastAsia="Times New Roman" w:hAnsi="Times New Roman" w:cs="Times New Roman"/>
          <w:color w:val="000000" w:themeColor="text1"/>
          <w:sz w:val="28"/>
          <w:szCs w:val="28"/>
          <w:lang w:val="en-US"/>
        </w:rPr>
        <w:t>%;</w:t>
      </w:r>
    </w:p>
    <w:p w14:paraId="59C8CBE8" w14:textId="269C6A74" w:rsidR="00B01413" w:rsidRPr="00E3590B" w:rsidRDefault="003F3120" w:rsidP="00766DC2">
      <w:pPr>
        <w:spacing w:after="0" w:line="240" w:lineRule="auto"/>
        <w:ind w:firstLine="567"/>
        <w:jc w:val="both"/>
        <w:rPr>
          <w:rFonts w:ascii="Times New Roman" w:eastAsia="Times New Roman" w:hAnsi="Times New Roman" w:cs="Times New Roman"/>
          <w:color w:val="000000" w:themeColor="text1"/>
          <w:sz w:val="28"/>
          <w:szCs w:val="28"/>
          <w:lang w:val="ro-RO"/>
        </w:rPr>
      </w:pPr>
      <w:r w:rsidRPr="00E3590B">
        <w:rPr>
          <w:rFonts w:ascii="Times New Roman" w:eastAsia="Times New Roman" w:hAnsi="Times New Roman" w:cs="Times New Roman"/>
          <w:color w:val="000000" w:themeColor="text1"/>
          <w:sz w:val="28"/>
          <w:szCs w:val="28"/>
          <w:lang w:val="ro-RO"/>
        </w:rPr>
        <w:t>b</w:t>
      </w:r>
      <w:r w:rsidR="00B01413" w:rsidRPr="00E3590B">
        <w:rPr>
          <w:rFonts w:ascii="Times New Roman" w:eastAsia="Times New Roman" w:hAnsi="Times New Roman" w:cs="Times New Roman"/>
          <w:color w:val="000000" w:themeColor="text1"/>
          <w:sz w:val="28"/>
          <w:szCs w:val="28"/>
          <w:lang w:val="ro-RO"/>
        </w:rPr>
        <w:t>) pentru Programul de reparaţie a drumurilor publice naţionale, locale, comunale şi a străzilor – în sumă de 900000,0 mii de lei. Repartizarea mijloacelor din program se va efectua în baza hotărârii de Guvern;</w:t>
      </w:r>
    </w:p>
    <w:p w14:paraId="4518B231" w14:textId="77777777" w:rsidR="00B01413" w:rsidRPr="00E3590B" w:rsidRDefault="00B01413" w:rsidP="00B0141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c) pentru realizarea procesului de privatizare a bunurilor proprietate publică de stat, inclusiv în bază de proiecte individuale – în sumă de 3000,0 mii de lei;</w:t>
      </w:r>
    </w:p>
    <w:p w14:paraId="5F78E108" w14:textId="77777777" w:rsidR="00B01413" w:rsidRPr="00E3590B" w:rsidRDefault="00B01413" w:rsidP="00B0141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d) pentru Fondul pentru eficienţă energetică – în sumă de 30000,0 mii de lei;</w:t>
      </w:r>
    </w:p>
    <w:p w14:paraId="3B5DEAF0" w14:textId="77777777" w:rsidR="00B01413" w:rsidRPr="00E3590B" w:rsidRDefault="00B01413" w:rsidP="00B0141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e) pentru Fondul naţional pentru dezvoltare regională – în sumă de 220000,0 mii de lei;</w:t>
      </w:r>
    </w:p>
    <w:p w14:paraId="1D0ADCC5" w14:textId="53C4A59F" w:rsidR="00B01413" w:rsidRPr="00E3590B" w:rsidRDefault="00B01413" w:rsidP="00B0141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f) pentru Fondul naţional de dezvoltare a agriculturii şi mediului rural – în sumă de 1100000,0 mii de lei. Repartizarea acestor alocații se va ef</w:t>
      </w:r>
      <w:r w:rsidR="00F16B53" w:rsidRPr="00E3590B">
        <w:rPr>
          <w:rFonts w:ascii="Times New Roman" w:eastAsia="Times New Roman" w:hAnsi="Times New Roman" w:cs="Times New Roman"/>
          <w:color w:val="000000" w:themeColor="text1"/>
          <w:sz w:val="28"/>
          <w:szCs w:val="28"/>
          <w:lang w:val="en-US"/>
        </w:rPr>
        <w:t xml:space="preserve">ectua în modul stabilit de </w:t>
      </w:r>
      <w:r w:rsidRPr="00E3590B">
        <w:rPr>
          <w:rFonts w:ascii="Times New Roman" w:eastAsia="Times New Roman" w:hAnsi="Times New Roman" w:cs="Times New Roman"/>
          <w:color w:val="000000" w:themeColor="text1"/>
          <w:sz w:val="28"/>
          <w:szCs w:val="28"/>
          <w:lang w:val="en-US"/>
        </w:rPr>
        <w:t>Guvern;</w:t>
      </w:r>
    </w:p>
    <w:p w14:paraId="44C43467" w14:textId="55C85962" w:rsidR="00B01413" w:rsidRPr="00E3590B" w:rsidRDefault="00B01413" w:rsidP="00B0141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lastRenderedPageBreak/>
        <w:t>g) pentru Fondul viei şi vinului – în su</w:t>
      </w:r>
      <w:r w:rsidR="00F16B53" w:rsidRPr="00E3590B">
        <w:rPr>
          <w:rFonts w:ascii="Times New Roman" w:eastAsia="Times New Roman" w:hAnsi="Times New Roman" w:cs="Times New Roman"/>
          <w:color w:val="000000" w:themeColor="text1"/>
          <w:sz w:val="28"/>
          <w:szCs w:val="28"/>
          <w:lang w:val="en-US"/>
        </w:rPr>
        <w:t>mă de 44102,0 mii de lei, din</w:t>
      </w:r>
      <w:r w:rsidRPr="00E3590B">
        <w:rPr>
          <w:rFonts w:ascii="Times New Roman" w:eastAsia="Times New Roman" w:hAnsi="Times New Roman" w:cs="Times New Roman"/>
          <w:color w:val="000000" w:themeColor="text1"/>
          <w:sz w:val="28"/>
          <w:szCs w:val="28"/>
          <w:lang w:val="en-US"/>
        </w:rPr>
        <w:t xml:space="preserve"> care 26102,0 mii de lei din Fondul naţional de dezvoltare a agriculturii şi mediului rural;</w:t>
      </w:r>
    </w:p>
    <w:p w14:paraId="0483E803" w14:textId="77777777" w:rsidR="00B01413" w:rsidRPr="00E3590B" w:rsidRDefault="00B01413" w:rsidP="00B0141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h) pentru Fondul ecologic naţional – în sumă de 500000,0 mii de lei;</w:t>
      </w:r>
    </w:p>
    <w:p w14:paraId="3C424B7E" w14:textId="77777777" w:rsidR="00CE73F0" w:rsidRPr="00E3590B" w:rsidRDefault="00CE73F0" w:rsidP="00CE73F0">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i) pentru consolidarea calității educației – în sumă de 87376,3 mii lei, din contul împrumutului acordat de Banca Mondială în cadrul proiectului „Reforma învățământului în Moldova”;</w:t>
      </w:r>
    </w:p>
    <w:p w14:paraId="1CFD743E" w14:textId="77777777" w:rsidR="00CE73F0" w:rsidRPr="00E3590B" w:rsidRDefault="00CE73F0" w:rsidP="00CE73F0">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j) pentru susţinerea activităţii teatrelor, a circului şi a organizaţiilor concertistice – în sumă de 175748,7 mii de lei;</w:t>
      </w:r>
    </w:p>
    <w:p w14:paraId="662B7A9E" w14:textId="5E3E7438" w:rsidR="00766DC2" w:rsidRPr="00E3590B" w:rsidRDefault="00E0513B" w:rsidP="00CE73F0">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k</w:t>
      </w:r>
      <w:r w:rsidR="00766DC2" w:rsidRPr="00E3590B">
        <w:rPr>
          <w:rFonts w:ascii="Times New Roman" w:eastAsia="Times New Roman" w:hAnsi="Times New Roman" w:cs="Times New Roman"/>
          <w:color w:val="000000" w:themeColor="text1"/>
          <w:sz w:val="28"/>
          <w:szCs w:val="28"/>
          <w:lang w:val="en-US"/>
        </w:rPr>
        <w:t>) pentru compensarea parţială a contribuţiilor de asigurări sociale de stat obligatorii care se plătesc de către organizaţiile şi între</w:t>
      </w:r>
      <w:r w:rsidR="005146C5" w:rsidRPr="00E3590B">
        <w:rPr>
          <w:rFonts w:ascii="Times New Roman" w:eastAsia="Times New Roman" w:hAnsi="Times New Roman" w:cs="Times New Roman"/>
          <w:color w:val="000000" w:themeColor="text1"/>
          <w:sz w:val="28"/>
          <w:szCs w:val="28"/>
          <w:lang w:val="en-US"/>
        </w:rPr>
        <w:t>prinderile Asociaţiei Obşteşti „</w:t>
      </w:r>
      <w:r w:rsidR="00766DC2" w:rsidRPr="00E3590B">
        <w:rPr>
          <w:rFonts w:ascii="Times New Roman" w:eastAsia="Times New Roman" w:hAnsi="Times New Roman" w:cs="Times New Roman"/>
          <w:color w:val="000000" w:themeColor="text1"/>
          <w:sz w:val="28"/>
          <w:szCs w:val="28"/>
          <w:lang w:val="en-US"/>
        </w:rPr>
        <w:t>Asociaţia Nevăzătorilor din Moldova” – în sumă de</w:t>
      </w:r>
      <w:r w:rsidR="00634EFC" w:rsidRPr="00E3590B">
        <w:rPr>
          <w:rFonts w:ascii="Times New Roman" w:eastAsia="Times New Roman" w:hAnsi="Times New Roman" w:cs="Times New Roman"/>
          <w:color w:val="000000" w:themeColor="text1"/>
          <w:sz w:val="28"/>
          <w:szCs w:val="28"/>
          <w:lang w:val="en-US"/>
        </w:rPr>
        <w:t xml:space="preserve"> </w:t>
      </w:r>
      <w:r w:rsidR="00D42F0A" w:rsidRPr="00E3590B">
        <w:rPr>
          <w:rFonts w:ascii="Times New Roman" w:eastAsia="Times New Roman" w:hAnsi="Times New Roman" w:cs="Times New Roman"/>
          <w:color w:val="000000" w:themeColor="text1"/>
          <w:sz w:val="28"/>
          <w:szCs w:val="28"/>
          <w:lang w:val="en-US"/>
        </w:rPr>
        <w:t>709,8</w:t>
      </w:r>
      <w:r w:rsidR="00634EFC"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 xml:space="preserve">mii de lei, ale Asociaţiei Surzilor din Republica Moldova – în sumă de </w:t>
      </w:r>
      <w:r w:rsidR="00D42F0A" w:rsidRPr="00E3590B">
        <w:rPr>
          <w:rFonts w:ascii="Times New Roman" w:eastAsia="Times New Roman" w:hAnsi="Times New Roman" w:cs="Times New Roman"/>
          <w:color w:val="000000" w:themeColor="text1"/>
          <w:sz w:val="28"/>
          <w:szCs w:val="28"/>
          <w:lang w:val="en-US"/>
        </w:rPr>
        <w:t>478,8</w:t>
      </w:r>
      <w:r w:rsidR="001935B1"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 xml:space="preserve">mii de lei şi ale Societăţii Invalizilor din Republica Moldova – în sumă de </w:t>
      </w:r>
      <w:r w:rsidR="00D42F0A" w:rsidRPr="00E3590B">
        <w:rPr>
          <w:rFonts w:ascii="Times New Roman" w:eastAsia="Times New Roman" w:hAnsi="Times New Roman" w:cs="Times New Roman"/>
          <w:color w:val="000000" w:themeColor="text1"/>
          <w:sz w:val="28"/>
          <w:szCs w:val="28"/>
          <w:lang w:val="en-US"/>
        </w:rPr>
        <w:t>593,5</w:t>
      </w:r>
      <w:r w:rsidR="001935B1"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mii de lei;</w:t>
      </w:r>
    </w:p>
    <w:p w14:paraId="2D0BF2F0" w14:textId="77777777" w:rsidR="00766DC2" w:rsidRPr="00E3590B"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l</w:t>
      </w:r>
      <w:r w:rsidR="00766DC2" w:rsidRPr="00E3590B">
        <w:rPr>
          <w:rFonts w:ascii="Times New Roman" w:eastAsia="Times New Roman" w:hAnsi="Times New Roman" w:cs="Times New Roman"/>
          <w:color w:val="000000" w:themeColor="text1"/>
          <w:sz w:val="28"/>
          <w:szCs w:val="28"/>
          <w:lang w:val="en-US"/>
        </w:rPr>
        <w:t>) pentru procurarea de utilaj şi materie primă întrep</w:t>
      </w:r>
      <w:r w:rsidR="005146C5" w:rsidRPr="00E3590B">
        <w:rPr>
          <w:rFonts w:ascii="Times New Roman" w:eastAsia="Times New Roman" w:hAnsi="Times New Roman" w:cs="Times New Roman"/>
          <w:color w:val="000000" w:themeColor="text1"/>
          <w:sz w:val="28"/>
          <w:szCs w:val="28"/>
          <w:lang w:val="en-US"/>
        </w:rPr>
        <w:t>rinderilor Asociaţiei Obşteşti „</w:t>
      </w:r>
      <w:r w:rsidR="00766DC2" w:rsidRPr="00E3590B">
        <w:rPr>
          <w:rFonts w:ascii="Times New Roman" w:eastAsia="Times New Roman" w:hAnsi="Times New Roman" w:cs="Times New Roman"/>
          <w:color w:val="000000" w:themeColor="text1"/>
          <w:sz w:val="28"/>
          <w:szCs w:val="28"/>
          <w:lang w:val="en-US"/>
        </w:rPr>
        <w:t xml:space="preserve">Asociaţia Nevăzătorilor din Moldova” – în sumă de </w:t>
      </w:r>
      <w:r w:rsidR="001935B1" w:rsidRPr="00E3590B">
        <w:rPr>
          <w:rFonts w:ascii="Times New Roman" w:eastAsia="Times New Roman" w:hAnsi="Times New Roman" w:cs="Times New Roman"/>
          <w:color w:val="000000" w:themeColor="text1"/>
          <w:sz w:val="28"/>
          <w:szCs w:val="28"/>
          <w:lang w:val="en-US"/>
        </w:rPr>
        <w:t xml:space="preserve">2107,7 </w:t>
      </w:r>
      <w:r w:rsidR="00766DC2" w:rsidRPr="00E3590B">
        <w:rPr>
          <w:rFonts w:ascii="Times New Roman" w:eastAsia="Times New Roman" w:hAnsi="Times New Roman" w:cs="Times New Roman"/>
          <w:color w:val="000000" w:themeColor="text1"/>
          <w:sz w:val="28"/>
          <w:szCs w:val="28"/>
          <w:lang w:val="en-US"/>
        </w:rPr>
        <w:t xml:space="preserve">mii de lei, ale Asociaţiei Surzilor din Republica Moldova – în sumă de </w:t>
      </w:r>
      <w:r w:rsidR="001935B1" w:rsidRPr="00E3590B">
        <w:rPr>
          <w:rFonts w:ascii="Times New Roman" w:eastAsia="Times New Roman" w:hAnsi="Times New Roman" w:cs="Times New Roman"/>
          <w:color w:val="000000" w:themeColor="text1"/>
          <w:sz w:val="28"/>
          <w:szCs w:val="28"/>
          <w:lang w:val="en-US"/>
        </w:rPr>
        <w:t xml:space="preserve">1445,5 </w:t>
      </w:r>
      <w:r w:rsidR="00766DC2" w:rsidRPr="00E3590B">
        <w:rPr>
          <w:rFonts w:ascii="Times New Roman" w:eastAsia="Times New Roman" w:hAnsi="Times New Roman" w:cs="Times New Roman"/>
          <w:color w:val="000000" w:themeColor="text1"/>
          <w:sz w:val="28"/>
          <w:szCs w:val="28"/>
          <w:lang w:val="en-US"/>
        </w:rPr>
        <w:t xml:space="preserve">mii de lei şi ale Societăţii Invalizilor din Republica Moldova – în sumă de </w:t>
      </w:r>
      <w:r w:rsidR="001935B1" w:rsidRPr="00E3590B">
        <w:rPr>
          <w:rFonts w:ascii="Times New Roman" w:eastAsia="Times New Roman" w:hAnsi="Times New Roman" w:cs="Times New Roman"/>
          <w:color w:val="000000" w:themeColor="text1"/>
          <w:sz w:val="28"/>
          <w:szCs w:val="28"/>
          <w:lang w:val="en-US"/>
        </w:rPr>
        <w:t xml:space="preserve">1607,6 </w:t>
      </w:r>
      <w:r w:rsidR="00766DC2" w:rsidRPr="00E3590B">
        <w:rPr>
          <w:rFonts w:ascii="Times New Roman" w:eastAsia="Times New Roman" w:hAnsi="Times New Roman" w:cs="Times New Roman"/>
          <w:color w:val="000000" w:themeColor="text1"/>
          <w:sz w:val="28"/>
          <w:szCs w:val="28"/>
          <w:lang w:val="en-US"/>
        </w:rPr>
        <w:t>mii de lei;</w:t>
      </w:r>
    </w:p>
    <w:p w14:paraId="3E73BE79" w14:textId="77777777" w:rsidR="00766DC2" w:rsidRPr="00E3590B"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m</w:t>
      </w:r>
      <w:r w:rsidR="00766DC2" w:rsidRPr="00E3590B">
        <w:rPr>
          <w:rFonts w:ascii="Times New Roman" w:eastAsia="Times New Roman" w:hAnsi="Times New Roman" w:cs="Times New Roman"/>
          <w:color w:val="000000" w:themeColor="text1"/>
          <w:sz w:val="28"/>
          <w:szCs w:val="28"/>
          <w:lang w:val="en-US"/>
        </w:rPr>
        <w:t>) pentru crearea locurilor de muncă la între</w:t>
      </w:r>
      <w:r w:rsidR="005146C5" w:rsidRPr="00E3590B">
        <w:rPr>
          <w:rFonts w:ascii="Times New Roman" w:eastAsia="Times New Roman" w:hAnsi="Times New Roman" w:cs="Times New Roman"/>
          <w:color w:val="000000" w:themeColor="text1"/>
          <w:sz w:val="28"/>
          <w:szCs w:val="28"/>
          <w:lang w:val="en-US"/>
        </w:rPr>
        <w:t>prinderile Asociaţiei Obşteşti „</w:t>
      </w:r>
      <w:r w:rsidR="00766DC2" w:rsidRPr="00E3590B">
        <w:rPr>
          <w:rFonts w:ascii="Times New Roman" w:eastAsia="Times New Roman" w:hAnsi="Times New Roman" w:cs="Times New Roman"/>
          <w:color w:val="000000" w:themeColor="text1"/>
          <w:sz w:val="28"/>
          <w:szCs w:val="28"/>
          <w:lang w:val="en-US"/>
        </w:rPr>
        <w:t xml:space="preserve">Asociaţia Nevăzătorilor din Moldova” – în sumă de </w:t>
      </w:r>
      <w:r w:rsidR="00FA22C0" w:rsidRPr="00E3590B">
        <w:rPr>
          <w:rFonts w:ascii="Times New Roman" w:eastAsia="Times New Roman" w:hAnsi="Times New Roman" w:cs="Times New Roman"/>
          <w:color w:val="000000" w:themeColor="text1"/>
          <w:sz w:val="28"/>
          <w:szCs w:val="28"/>
          <w:lang w:val="en-US"/>
        </w:rPr>
        <w:t xml:space="preserve">250,0 </w:t>
      </w:r>
      <w:r w:rsidR="00766DC2" w:rsidRPr="00E3590B">
        <w:rPr>
          <w:rFonts w:ascii="Times New Roman" w:eastAsia="Times New Roman" w:hAnsi="Times New Roman" w:cs="Times New Roman"/>
          <w:color w:val="000000" w:themeColor="text1"/>
          <w:sz w:val="28"/>
          <w:szCs w:val="28"/>
          <w:lang w:val="en-US"/>
        </w:rPr>
        <w:t xml:space="preserve">mii de lei şi ale Societăţii Invalizilor din Republica Moldova – în sumă de </w:t>
      </w:r>
      <w:r w:rsidR="00384813" w:rsidRPr="00E3590B">
        <w:rPr>
          <w:rFonts w:ascii="Times New Roman" w:eastAsia="Times New Roman" w:hAnsi="Times New Roman" w:cs="Times New Roman"/>
          <w:color w:val="000000" w:themeColor="text1"/>
          <w:sz w:val="28"/>
          <w:szCs w:val="28"/>
          <w:lang w:val="en-US"/>
        </w:rPr>
        <w:t xml:space="preserve">250,0 </w:t>
      </w:r>
      <w:r w:rsidR="00766DC2" w:rsidRPr="00E3590B">
        <w:rPr>
          <w:rFonts w:ascii="Times New Roman" w:eastAsia="Times New Roman" w:hAnsi="Times New Roman" w:cs="Times New Roman"/>
          <w:color w:val="000000" w:themeColor="text1"/>
          <w:sz w:val="28"/>
          <w:szCs w:val="28"/>
          <w:lang w:val="en-US"/>
        </w:rPr>
        <w:t>mii de lei;</w:t>
      </w:r>
    </w:p>
    <w:p w14:paraId="795F0743" w14:textId="77777777" w:rsidR="00766DC2" w:rsidRPr="00E3590B"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n</w:t>
      </w:r>
      <w:r w:rsidR="00766DC2" w:rsidRPr="00E3590B">
        <w:rPr>
          <w:rFonts w:ascii="Times New Roman" w:eastAsia="Times New Roman" w:hAnsi="Times New Roman" w:cs="Times New Roman"/>
          <w:color w:val="000000" w:themeColor="text1"/>
          <w:sz w:val="28"/>
          <w:szCs w:val="28"/>
          <w:lang w:val="en-US"/>
        </w:rPr>
        <w:t>) pentru plata de către Asociaţia Surzilor din Republica Moldova a serviciilor de traducere a limbajului prin semne al persoanelor surde, mute ori surdomute, acordate de interpreţi la solicitarea acestor persoane – în sumă de</w:t>
      </w:r>
      <w:r w:rsidR="00384813" w:rsidRPr="00E3590B">
        <w:rPr>
          <w:rFonts w:ascii="Times New Roman" w:eastAsia="Times New Roman" w:hAnsi="Times New Roman" w:cs="Times New Roman"/>
          <w:color w:val="000000" w:themeColor="text1"/>
          <w:sz w:val="28"/>
          <w:szCs w:val="28"/>
          <w:lang w:val="en-US"/>
        </w:rPr>
        <w:t xml:space="preserve"> 4</w:t>
      </w:r>
      <w:r w:rsidR="00076CE5" w:rsidRPr="00E3590B">
        <w:rPr>
          <w:rFonts w:ascii="Times New Roman" w:eastAsia="Times New Roman" w:hAnsi="Times New Roman" w:cs="Times New Roman"/>
          <w:color w:val="000000" w:themeColor="text1"/>
          <w:sz w:val="28"/>
          <w:szCs w:val="28"/>
          <w:lang w:val="en-US"/>
        </w:rPr>
        <w:t>93,3</w:t>
      </w:r>
      <w:r w:rsidR="00384813"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mii de lei;</w:t>
      </w:r>
    </w:p>
    <w:p w14:paraId="4DA69757" w14:textId="77777777" w:rsidR="00766DC2" w:rsidRPr="00E3590B"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o</w:t>
      </w:r>
      <w:r w:rsidR="00766DC2" w:rsidRPr="00E3590B">
        <w:rPr>
          <w:rFonts w:ascii="Times New Roman" w:eastAsia="Times New Roman" w:hAnsi="Times New Roman" w:cs="Times New Roman"/>
          <w:color w:val="000000" w:themeColor="text1"/>
          <w:sz w:val="28"/>
          <w:szCs w:val="28"/>
          <w:lang w:val="en-US"/>
        </w:rPr>
        <w:t>) pentru Fondul de susţinere a populaţiei – în sumă de</w:t>
      </w:r>
      <w:r w:rsidR="00384813" w:rsidRPr="00E3590B">
        <w:rPr>
          <w:rFonts w:ascii="Times New Roman" w:eastAsia="Times New Roman" w:hAnsi="Times New Roman" w:cs="Times New Roman"/>
          <w:color w:val="000000" w:themeColor="text1"/>
          <w:sz w:val="28"/>
          <w:szCs w:val="28"/>
          <w:lang w:val="en-US"/>
        </w:rPr>
        <w:t xml:space="preserve"> </w:t>
      </w:r>
      <w:r w:rsidR="00076CE5" w:rsidRPr="00E3590B">
        <w:rPr>
          <w:rFonts w:ascii="Times New Roman" w:eastAsia="Times New Roman" w:hAnsi="Times New Roman" w:cs="Times New Roman"/>
          <w:color w:val="000000" w:themeColor="text1"/>
          <w:sz w:val="28"/>
          <w:szCs w:val="28"/>
          <w:lang w:val="en-US"/>
        </w:rPr>
        <w:t>146400,0</w:t>
      </w:r>
      <w:r w:rsidR="00384813"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 xml:space="preserve">mii de lei, inclusiv </w:t>
      </w:r>
      <w:r w:rsidR="00076CE5" w:rsidRPr="00E3590B">
        <w:rPr>
          <w:rFonts w:ascii="Times New Roman" w:eastAsia="Times New Roman" w:hAnsi="Times New Roman" w:cs="Times New Roman"/>
          <w:color w:val="000000" w:themeColor="text1"/>
          <w:sz w:val="28"/>
          <w:szCs w:val="28"/>
          <w:lang w:val="en-US"/>
        </w:rPr>
        <w:t>130400,0</w:t>
      </w:r>
      <w:r w:rsidR="00384813"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mii de lei pentru finanţarea pachetului minim de servicii sociale de către autorităţile administraţiei publice locale de nivelul al doilea;</w:t>
      </w:r>
    </w:p>
    <w:p w14:paraId="0B08C425" w14:textId="77777777" w:rsidR="00766DC2" w:rsidRPr="00E3590B"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p</w:t>
      </w:r>
      <w:r w:rsidR="00766DC2" w:rsidRPr="00E3590B">
        <w:rPr>
          <w:rFonts w:ascii="Times New Roman" w:eastAsia="Times New Roman" w:hAnsi="Times New Roman" w:cs="Times New Roman"/>
          <w:color w:val="000000" w:themeColor="text1"/>
          <w:sz w:val="28"/>
          <w:szCs w:val="28"/>
          <w:lang w:val="en-US"/>
        </w:rPr>
        <w:t xml:space="preserve">) pentru finanţarea partidelor politice – în sumă de </w:t>
      </w:r>
      <w:r w:rsidR="00384813" w:rsidRPr="00E3590B">
        <w:rPr>
          <w:rFonts w:ascii="Times New Roman" w:eastAsia="Times New Roman" w:hAnsi="Times New Roman" w:cs="Times New Roman"/>
          <w:color w:val="000000" w:themeColor="text1"/>
          <w:sz w:val="28"/>
          <w:szCs w:val="28"/>
          <w:lang w:val="en-US"/>
        </w:rPr>
        <w:t>3</w:t>
      </w:r>
      <w:r w:rsidR="00076CE5" w:rsidRPr="00E3590B">
        <w:rPr>
          <w:rFonts w:ascii="Times New Roman" w:eastAsia="Times New Roman" w:hAnsi="Times New Roman" w:cs="Times New Roman"/>
          <w:color w:val="000000" w:themeColor="text1"/>
          <w:sz w:val="28"/>
          <w:szCs w:val="28"/>
          <w:lang w:val="en-US"/>
        </w:rPr>
        <w:t>4150,5</w:t>
      </w:r>
      <w:r w:rsidR="00384813" w:rsidRPr="00E3590B">
        <w:rPr>
          <w:rFonts w:ascii="Times New Roman" w:eastAsia="Times New Roman" w:hAnsi="Times New Roman" w:cs="Times New Roman"/>
          <w:color w:val="000000" w:themeColor="text1"/>
          <w:sz w:val="28"/>
          <w:szCs w:val="28"/>
          <w:lang w:val="en-US"/>
        </w:rPr>
        <w:t xml:space="preserve"> </w:t>
      </w:r>
      <w:r w:rsidR="00766DC2" w:rsidRPr="00E3590B">
        <w:rPr>
          <w:rFonts w:ascii="Times New Roman" w:eastAsia="Times New Roman" w:hAnsi="Times New Roman" w:cs="Times New Roman"/>
          <w:color w:val="000000" w:themeColor="text1"/>
          <w:sz w:val="28"/>
          <w:szCs w:val="28"/>
          <w:lang w:val="en-US"/>
        </w:rPr>
        <w:t>mii de lei;</w:t>
      </w:r>
    </w:p>
    <w:p w14:paraId="28759831" w14:textId="425C4BE5" w:rsidR="00B01413" w:rsidRPr="00E3590B" w:rsidRDefault="00B01413"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q) pentru finanţarea investiţiilor capitale pe autorităţi publice centrale – în sumă de 1648054,3 mii de lei, cu repartizarea lor conform anexei nr. 6;</w:t>
      </w:r>
    </w:p>
    <w:p w14:paraId="308CFEC8" w14:textId="4DF6D7D9" w:rsidR="00CE73F0" w:rsidRPr="00E3590B" w:rsidRDefault="00CE73F0"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r) </w:t>
      </w:r>
      <w:r w:rsidR="008A7022" w:rsidRPr="00E3590B">
        <w:rPr>
          <w:rFonts w:ascii="Times New Roman" w:eastAsia="Times New Roman" w:hAnsi="Times New Roman" w:cs="Times New Roman"/>
          <w:color w:val="000000" w:themeColor="text1"/>
          <w:sz w:val="28"/>
          <w:szCs w:val="28"/>
          <w:lang w:val="en-US"/>
        </w:rPr>
        <w:t>în bugetul Fondului de Investiții Sociale</w:t>
      </w:r>
      <w:r w:rsidR="00DC4F7D" w:rsidRPr="00E3590B">
        <w:rPr>
          <w:rFonts w:ascii="Times New Roman" w:eastAsia="Times New Roman" w:hAnsi="Times New Roman" w:cs="Times New Roman"/>
          <w:color w:val="000000" w:themeColor="text1"/>
          <w:sz w:val="28"/>
          <w:szCs w:val="28"/>
          <w:lang w:val="en-US"/>
        </w:rPr>
        <w:t xml:space="preserve">, </w:t>
      </w:r>
      <w:r w:rsidR="008A7022" w:rsidRPr="00E3590B">
        <w:rPr>
          <w:rFonts w:ascii="Times New Roman" w:eastAsia="Times New Roman" w:hAnsi="Times New Roman" w:cs="Times New Roman"/>
          <w:color w:val="000000" w:themeColor="text1"/>
          <w:sz w:val="28"/>
          <w:szCs w:val="28"/>
          <w:lang w:val="ro-RO"/>
        </w:rPr>
        <w:t>pentru lucrări de renovare/construcție a blocurilor sanitare în instituțiile de învățământ primar, gimnazial și liceal</w:t>
      </w:r>
      <w:r w:rsidR="00DC4F7D" w:rsidRPr="00E3590B">
        <w:rPr>
          <w:rFonts w:ascii="Times New Roman" w:eastAsia="Times New Roman" w:hAnsi="Times New Roman" w:cs="Times New Roman"/>
          <w:color w:val="000000" w:themeColor="text1"/>
          <w:sz w:val="28"/>
          <w:szCs w:val="28"/>
          <w:lang w:val="ro-RO"/>
        </w:rPr>
        <w:t xml:space="preserve"> </w:t>
      </w:r>
      <w:r w:rsidR="00DC4F7D" w:rsidRPr="00E3590B">
        <w:rPr>
          <w:rFonts w:ascii="Times New Roman" w:eastAsia="Times New Roman" w:hAnsi="Times New Roman" w:cs="Times New Roman"/>
          <w:color w:val="000000" w:themeColor="text1"/>
          <w:sz w:val="28"/>
          <w:szCs w:val="28"/>
          <w:lang w:val="en-US"/>
        </w:rPr>
        <w:t xml:space="preserve">– în sumă de </w:t>
      </w:r>
      <w:r w:rsidR="00DC4F7D" w:rsidRPr="00E3590B">
        <w:rPr>
          <w:rFonts w:ascii="Times New Roman" w:eastAsia="Times New Roman" w:hAnsi="Times New Roman" w:cs="Times New Roman"/>
          <w:color w:val="000000" w:themeColor="text1"/>
          <w:sz w:val="28"/>
          <w:szCs w:val="28"/>
          <w:lang w:val="ro-RO"/>
        </w:rPr>
        <w:t xml:space="preserve">5000,0 mii de lei și </w:t>
      </w:r>
      <w:r w:rsidR="008A7022" w:rsidRPr="00E3590B">
        <w:rPr>
          <w:rFonts w:ascii="Times New Roman" w:eastAsia="Times New Roman" w:hAnsi="Times New Roman" w:cs="Times New Roman"/>
          <w:color w:val="000000" w:themeColor="text1"/>
          <w:sz w:val="28"/>
          <w:szCs w:val="28"/>
          <w:lang w:val="en-US"/>
        </w:rPr>
        <w:t>pentru lucrări de renovare a instituțiilor de învăţământ primar, gimnazial și liceal din subordinea autorităților publice locale din contul împrumutului acordat de Banca Mondială în cadrul proiectului „Reforma învăţământului în Moldova”</w:t>
      </w:r>
      <w:r w:rsidR="00DC4F7D" w:rsidRPr="00E3590B">
        <w:rPr>
          <w:rFonts w:ascii="Times New Roman" w:eastAsia="Times New Roman" w:hAnsi="Times New Roman" w:cs="Times New Roman"/>
          <w:color w:val="000000" w:themeColor="text1"/>
          <w:sz w:val="28"/>
          <w:szCs w:val="28"/>
          <w:lang w:val="en-US"/>
        </w:rPr>
        <w:t xml:space="preserve"> – în sumă de 71874,0 mii de lei</w:t>
      </w:r>
      <w:r w:rsidR="008A7022" w:rsidRPr="00E3590B">
        <w:rPr>
          <w:rFonts w:ascii="Times New Roman" w:eastAsia="Times New Roman" w:hAnsi="Times New Roman" w:cs="Times New Roman"/>
          <w:color w:val="000000" w:themeColor="text1"/>
          <w:sz w:val="28"/>
          <w:szCs w:val="28"/>
          <w:lang w:val="en-US"/>
        </w:rPr>
        <w:t>.</w:t>
      </w:r>
    </w:p>
    <w:p w14:paraId="2CBFD33D" w14:textId="0C5B95C3"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561797D0"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Art.3.</w:t>
      </w:r>
      <w:r w:rsidRPr="00E3590B">
        <w:rPr>
          <w:rFonts w:ascii="Times New Roman" w:eastAsia="Times New Roman" w:hAnsi="Times New Roman" w:cs="Times New Roman"/>
          <w:color w:val="000000" w:themeColor="text1"/>
          <w:sz w:val="28"/>
          <w:szCs w:val="28"/>
          <w:lang w:val="en-US"/>
        </w:rPr>
        <w:t xml:space="preserve"> – Se aprobă în bugetul de stat alocaţii pentru:</w:t>
      </w:r>
    </w:p>
    <w:p w14:paraId="6227F06F" w14:textId="77777777" w:rsidR="00766DC2" w:rsidRPr="00E3590B"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a</w:t>
      </w:r>
      <w:r w:rsidR="00766DC2" w:rsidRPr="00E3590B">
        <w:rPr>
          <w:rFonts w:ascii="Times New Roman" w:eastAsia="Times New Roman" w:hAnsi="Times New Roman" w:cs="Times New Roman"/>
          <w:color w:val="000000" w:themeColor="text1"/>
          <w:sz w:val="28"/>
          <w:szCs w:val="28"/>
          <w:lang w:val="en-US"/>
        </w:rPr>
        <w:t xml:space="preserve">) plata cotizaţiilor în organizaţiile internaţionale al căror membru este Republica Moldova – în sumă de </w:t>
      </w:r>
      <w:r w:rsidR="00076CE5" w:rsidRPr="00E3590B">
        <w:rPr>
          <w:rFonts w:ascii="Times New Roman" w:eastAsia="Times New Roman" w:hAnsi="Times New Roman" w:cs="Times New Roman"/>
          <w:color w:val="000000" w:themeColor="text1"/>
          <w:sz w:val="28"/>
          <w:szCs w:val="28"/>
          <w:lang w:val="en-US"/>
        </w:rPr>
        <w:t>59000,0</w:t>
      </w:r>
      <w:r w:rsidR="00766DC2" w:rsidRPr="00E3590B">
        <w:rPr>
          <w:rFonts w:ascii="Times New Roman" w:eastAsia="Times New Roman" w:hAnsi="Times New Roman" w:cs="Times New Roman"/>
          <w:color w:val="000000" w:themeColor="text1"/>
          <w:sz w:val="28"/>
          <w:szCs w:val="28"/>
          <w:lang w:val="en-US"/>
        </w:rPr>
        <w:t xml:space="preserve"> mii de lei, pentru activităţi de reintegrare a ţării – în sumă de </w:t>
      </w:r>
      <w:r w:rsidR="00384813" w:rsidRPr="00E3590B">
        <w:rPr>
          <w:rFonts w:ascii="Times New Roman" w:eastAsia="Times New Roman" w:hAnsi="Times New Roman" w:cs="Times New Roman"/>
          <w:color w:val="000000" w:themeColor="text1"/>
          <w:sz w:val="28"/>
          <w:szCs w:val="28"/>
          <w:lang w:val="en-US"/>
        </w:rPr>
        <w:t>15000,0</w:t>
      </w:r>
      <w:r w:rsidR="00766DC2" w:rsidRPr="00E3590B">
        <w:rPr>
          <w:rFonts w:ascii="Times New Roman" w:eastAsia="Times New Roman" w:hAnsi="Times New Roman" w:cs="Times New Roman"/>
          <w:color w:val="000000" w:themeColor="text1"/>
          <w:sz w:val="28"/>
          <w:szCs w:val="28"/>
          <w:lang w:val="en-US"/>
        </w:rPr>
        <w:t xml:space="preserve"> mii de lei. Repartizarea acestor alocaţii se va efectua în baza hotăr</w:t>
      </w:r>
      <w:r w:rsidR="00122C82" w:rsidRPr="00E3590B">
        <w:rPr>
          <w:rFonts w:ascii="Times New Roman" w:eastAsia="Times New Roman" w:hAnsi="Times New Roman" w:cs="Times New Roman"/>
          <w:color w:val="000000" w:themeColor="text1"/>
          <w:sz w:val="28"/>
          <w:szCs w:val="28"/>
          <w:lang w:val="en-US"/>
        </w:rPr>
        <w:t>â</w:t>
      </w:r>
      <w:r w:rsidR="00766DC2" w:rsidRPr="00E3590B">
        <w:rPr>
          <w:rFonts w:ascii="Times New Roman" w:eastAsia="Times New Roman" w:hAnsi="Times New Roman" w:cs="Times New Roman"/>
          <w:color w:val="000000" w:themeColor="text1"/>
          <w:sz w:val="28"/>
          <w:szCs w:val="28"/>
          <w:lang w:val="en-US"/>
        </w:rPr>
        <w:t>rilor de Guvern;</w:t>
      </w:r>
    </w:p>
    <w:p w14:paraId="313FC56A" w14:textId="58AB6460" w:rsidR="00766DC2" w:rsidRPr="00E3590B"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lastRenderedPageBreak/>
        <w:t>b</w:t>
      </w:r>
      <w:r w:rsidR="00E92C02" w:rsidRPr="00E3590B">
        <w:rPr>
          <w:rFonts w:ascii="Times New Roman" w:eastAsia="Times New Roman" w:hAnsi="Times New Roman" w:cs="Times New Roman"/>
          <w:color w:val="000000" w:themeColor="text1"/>
          <w:sz w:val="28"/>
          <w:szCs w:val="28"/>
          <w:lang w:val="en-US"/>
        </w:rPr>
        <w:t>) f</w:t>
      </w:r>
      <w:r w:rsidR="00766DC2" w:rsidRPr="00E3590B">
        <w:rPr>
          <w:rFonts w:ascii="Times New Roman" w:eastAsia="Times New Roman" w:hAnsi="Times New Roman" w:cs="Times New Roman"/>
          <w:color w:val="000000" w:themeColor="text1"/>
          <w:sz w:val="28"/>
          <w:szCs w:val="28"/>
          <w:lang w:val="en-US"/>
        </w:rPr>
        <w:t xml:space="preserve">ondul de rezervă </w:t>
      </w:r>
      <w:r w:rsidR="00C62178" w:rsidRPr="00E3590B">
        <w:rPr>
          <w:rFonts w:ascii="Times New Roman" w:eastAsia="Times New Roman" w:hAnsi="Times New Roman" w:cs="Times New Roman"/>
          <w:color w:val="000000" w:themeColor="text1"/>
          <w:sz w:val="28"/>
          <w:szCs w:val="28"/>
          <w:lang w:val="en-US"/>
        </w:rPr>
        <w:t xml:space="preserve">al Guvernului – în sumă de </w:t>
      </w:r>
      <w:r w:rsidR="00B01413" w:rsidRPr="00E3590B">
        <w:rPr>
          <w:rFonts w:ascii="Times New Roman" w:eastAsia="Times New Roman" w:hAnsi="Times New Roman" w:cs="Times New Roman"/>
          <w:color w:val="000000" w:themeColor="text1"/>
          <w:sz w:val="28"/>
          <w:szCs w:val="28"/>
          <w:lang w:val="en-US"/>
        </w:rPr>
        <w:t>17</w:t>
      </w:r>
      <w:r w:rsidR="00CC17C1" w:rsidRPr="00E3590B">
        <w:rPr>
          <w:rFonts w:ascii="Times New Roman" w:eastAsia="Times New Roman" w:hAnsi="Times New Roman" w:cs="Times New Roman"/>
          <w:color w:val="000000" w:themeColor="text1"/>
          <w:sz w:val="28"/>
          <w:szCs w:val="28"/>
          <w:lang w:val="en-US"/>
        </w:rPr>
        <w:t>0</w:t>
      </w:r>
      <w:r w:rsidR="00E92C02" w:rsidRPr="00E3590B">
        <w:rPr>
          <w:rFonts w:ascii="Times New Roman" w:eastAsia="Times New Roman" w:hAnsi="Times New Roman" w:cs="Times New Roman"/>
          <w:color w:val="000000" w:themeColor="text1"/>
          <w:sz w:val="28"/>
          <w:szCs w:val="28"/>
          <w:lang w:val="en-US"/>
        </w:rPr>
        <w:t>000,0 mii de lei</w:t>
      </w:r>
      <w:r w:rsidR="00C62178" w:rsidRPr="00E3590B">
        <w:rPr>
          <w:rFonts w:ascii="Times New Roman" w:eastAsia="Times New Roman" w:hAnsi="Times New Roman" w:cs="Times New Roman"/>
          <w:color w:val="000000" w:themeColor="text1"/>
          <w:sz w:val="28"/>
          <w:szCs w:val="28"/>
          <w:lang w:val="en-US"/>
        </w:rPr>
        <w:t xml:space="preserve"> </w:t>
      </w:r>
      <w:r w:rsidR="00E92C02" w:rsidRPr="00E3590B">
        <w:rPr>
          <w:rFonts w:ascii="Times New Roman" w:eastAsia="Times New Roman" w:hAnsi="Times New Roman" w:cs="Times New Roman"/>
          <w:color w:val="000000" w:themeColor="text1"/>
          <w:sz w:val="28"/>
          <w:szCs w:val="28"/>
          <w:lang w:val="en-US"/>
        </w:rPr>
        <w:t>şi f</w:t>
      </w:r>
      <w:r w:rsidR="00766DC2" w:rsidRPr="00E3590B">
        <w:rPr>
          <w:rFonts w:ascii="Times New Roman" w:eastAsia="Times New Roman" w:hAnsi="Times New Roman" w:cs="Times New Roman"/>
          <w:color w:val="000000" w:themeColor="text1"/>
          <w:sz w:val="28"/>
          <w:szCs w:val="28"/>
          <w:lang w:val="en-US"/>
        </w:rPr>
        <w:t xml:space="preserve">ondul de intervenţie al Guvernului – în sumă de </w:t>
      </w:r>
      <w:r w:rsidR="00B01413" w:rsidRPr="00E3590B">
        <w:rPr>
          <w:rFonts w:ascii="Times New Roman" w:eastAsia="Times New Roman" w:hAnsi="Times New Roman" w:cs="Times New Roman"/>
          <w:color w:val="000000" w:themeColor="text1"/>
          <w:sz w:val="28"/>
          <w:szCs w:val="28"/>
          <w:lang w:val="en-US"/>
        </w:rPr>
        <w:t>17</w:t>
      </w:r>
      <w:r w:rsidR="00CC17C1" w:rsidRPr="00E3590B">
        <w:rPr>
          <w:rFonts w:ascii="Times New Roman" w:eastAsia="Times New Roman" w:hAnsi="Times New Roman" w:cs="Times New Roman"/>
          <w:color w:val="000000" w:themeColor="text1"/>
          <w:sz w:val="28"/>
          <w:szCs w:val="28"/>
          <w:lang w:val="en-US"/>
        </w:rPr>
        <w:t>0</w:t>
      </w:r>
      <w:r w:rsidR="00384813" w:rsidRPr="00E3590B">
        <w:rPr>
          <w:rFonts w:ascii="Times New Roman" w:eastAsia="Times New Roman" w:hAnsi="Times New Roman" w:cs="Times New Roman"/>
          <w:color w:val="000000" w:themeColor="text1"/>
          <w:sz w:val="28"/>
          <w:szCs w:val="28"/>
          <w:lang w:val="en-US"/>
        </w:rPr>
        <w:t>000,0</w:t>
      </w:r>
      <w:r w:rsidR="00766DC2" w:rsidRPr="00E3590B">
        <w:rPr>
          <w:rFonts w:ascii="Times New Roman" w:eastAsia="Times New Roman" w:hAnsi="Times New Roman" w:cs="Times New Roman"/>
          <w:color w:val="000000" w:themeColor="text1"/>
          <w:sz w:val="28"/>
          <w:szCs w:val="28"/>
          <w:lang w:val="en-US"/>
        </w:rPr>
        <w:t xml:space="preserve"> mii de lei</w:t>
      </w:r>
      <w:r w:rsidR="00253D60" w:rsidRPr="00E3590B">
        <w:rPr>
          <w:rFonts w:ascii="Times New Roman" w:eastAsia="Times New Roman" w:hAnsi="Times New Roman" w:cs="Times New Roman"/>
          <w:color w:val="000000" w:themeColor="text1"/>
          <w:sz w:val="28"/>
          <w:szCs w:val="28"/>
          <w:lang w:val="en-US"/>
        </w:rPr>
        <w:t>;</w:t>
      </w:r>
    </w:p>
    <w:p w14:paraId="76854D58" w14:textId="4EDCCCCD" w:rsidR="00766DC2" w:rsidRPr="00E3590B"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ro-RO"/>
        </w:rPr>
      </w:pPr>
      <w:r w:rsidRPr="00E3590B">
        <w:rPr>
          <w:rFonts w:ascii="Times New Roman" w:eastAsia="Times New Roman" w:hAnsi="Times New Roman" w:cs="Times New Roman"/>
          <w:color w:val="000000" w:themeColor="text1"/>
          <w:sz w:val="28"/>
          <w:szCs w:val="28"/>
          <w:lang w:val="en-US"/>
        </w:rPr>
        <w:t>c</w:t>
      </w:r>
      <w:r w:rsidR="00766DC2" w:rsidRPr="00E3590B">
        <w:rPr>
          <w:rFonts w:ascii="Times New Roman" w:eastAsia="Times New Roman" w:hAnsi="Times New Roman" w:cs="Times New Roman"/>
          <w:color w:val="000000" w:themeColor="text1"/>
          <w:sz w:val="28"/>
          <w:szCs w:val="28"/>
          <w:lang w:val="en-US"/>
        </w:rPr>
        <w:t xml:space="preserve">) susţinerea programului de granturi pentru iniţiativele tinerilor la nivel local – în sumă de </w:t>
      </w:r>
      <w:r w:rsidR="00CE73F0" w:rsidRPr="00E3590B">
        <w:rPr>
          <w:rFonts w:ascii="Times New Roman" w:eastAsia="Times New Roman" w:hAnsi="Times New Roman" w:cs="Times New Roman"/>
          <w:color w:val="000000" w:themeColor="text1"/>
          <w:sz w:val="28"/>
          <w:szCs w:val="28"/>
          <w:lang w:val="en-US"/>
        </w:rPr>
        <w:t>1500,0</w:t>
      </w:r>
      <w:r w:rsidR="00766DC2" w:rsidRPr="00E3590B">
        <w:rPr>
          <w:rFonts w:ascii="Times New Roman" w:eastAsia="Times New Roman" w:hAnsi="Times New Roman" w:cs="Times New Roman"/>
          <w:color w:val="000000" w:themeColor="text1"/>
          <w:sz w:val="28"/>
          <w:szCs w:val="28"/>
          <w:lang w:val="en-US"/>
        </w:rPr>
        <w:t xml:space="preserve"> mii de lei. Repartizarea acestor alocaţii se va efectua în modul stabilit de Guvern;</w:t>
      </w:r>
    </w:p>
    <w:p w14:paraId="72F52100" w14:textId="61C97545" w:rsidR="007A5817" w:rsidRPr="00E3590B" w:rsidRDefault="003F2751" w:rsidP="008F1CE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d</w:t>
      </w:r>
      <w:r w:rsidR="00384813" w:rsidRPr="00E3590B">
        <w:rPr>
          <w:rFonts w:ascii="Times New Roman" w:eastAsia="Times New Roman" w:hAnsi="Times New Roman" w:cs="Times New Roman"/>
          <w:color w:val="000000" w:themeColor="text1"/>
          <w:sz w:val="28"/>
          <w:szCs w:val="28"/>
          <w:lang w:val="en-US"/>
        </w:rPr>
        <w:t xml:space="preserve">) </w:t>
      </w:r>
      <w:r w:rsidR="00122C82" w:rsidRPr="00E3590B">
        <w:rPr>
          <w:rFonts w:ascii="Times New Roman" w:eastAsia="Times New Roman" w:hAnsi="Times New Roman" w:cs="Times New Roman"/>
          <w:color w:val="000000" w:themeColor="text1"/>
          <w:sz w:val="28"/>
          <w:szCs w:val="28"/>
          <w:lang w:val="en-US"/>
        </w:rPr>
        <w:t>susţinerea programului „Diaspora Acasă Reuşeşte „DAR 1+3”” – în sumă de 5</w:t>
      </w:r>
      <w:r w:rsidR="00384813" w:rsidRPr="00E3590B">
        <w:rPr>
          <w:rFonts w:ascii="Times New Roman" w:eastAsia="Times New Roman" w:hAnsi="Times New Roman" w:cs="Times New Roman"/>
          <w:color w:val="000000" w:themeColor="text1"/>
          <w:sz w:val="28"/>
          <w:szCs w:val="28"/>
          <w:lang w:val="en-US"/>
        </w:rPr>
        <w:t>000,0 mii de lei. Repartizarea acestor alocații se va efectua în modul stabilit de Guvern</w:t>
      </w:r>
      <w:r w:rsidR="007A5817" w:rsidRPr="00E3590B">
        <w:rPr>
          <w:rFonts w:ascii="Times New Roman" w:eastAsia="Times New Roman" w:hAnsi="Times New Roman" w:cs="Times New Roman"/>
          <w:color w:val="000000" w:themeColor="text1"/>
          <w:sz w:val="28"/>
          <w:szCs w:val="28"/>
          <w:lang w:val="en-US"/>
        </w:rPr>
        <w:t>;</w:t>
      </w:r>
    </w:p>
    <w:p w14:paraId="7B31896C" w14:textId="259046BB" w:rsidR="002A7A5E" w:rsidRPr="00E3590B" w:rsidRDefault="006F176E" w:rsidP="008F1CEE">
      <w:pPr>
        <w:spacing w:after="0" w:line="240" w:lineRule="auto"/>
        <w:ind w:firstLine="567"/>
        <w:jc w:val="both"/>
        <w:rPr>
          <w:rFonts w:ascii="Times New Roman" w:eastAsia="Times New Roman" w:hAnsi="Times New Roman" w:cs="Times New Roman"/>
          <w:color w:val="000000" w:themeColor="text1"/>
          <w:sz w:val="28"/>
          <w:szCs w:val="28"/>
          <w:lang w:val="ro-RO"/>
        </w:rPr>
      </w:pPr>
      <w:r w:rsidRPr="00E3590B">
        <w:rPr>
          <w:rFonts w:ascii="Times New Roman" w:eastAsia="Times New Roman" w:hAnsi="Times New Roman" w:cs="Times New Roman"/>
          <w:color w:val="000000" w:themeColor="text1"/>
          <w:sz w:val="28"/>
          <w:szCs w:val="28"/>
          <w:lang w:val="ro-RO"/>
        </w:rPr>
        <w:t>e</w:t>
      </w:r>
      <w:r w:rsidR="002A7A5E" w:rsidRPr="00E3590B">
        <w:rPr>
          <w:rFonts w:ascii="Times New Roman" w:eastAsia="Times New Roman" w:hAnsi="Times New Roman" w:cs="Times New Roman"/>
          <w:color w:val="000000" w:themeColor="text1"/>
          <w:sz w:val="28"/>
          <w:szCs w:val="28"/>
          <w:lang w:val="ro-RO"/>
        </w:rPr>
        <w:t>) subvenționarea dobânzilor, conform Legii nr. 60/2020 privind instituirea unor măsuri de susținere a activității de întreprinzător și modificarea unor acte normative – în sumă de 30000,0 mii de lei;</w:t>
      </w:r>
    </w:p>
    <w:p w14:paraId="37960628" w14:textId="07535B6D" w:rsidR="003F2751" w:rsidRPr="00E3590B" w:rsidRDefault="006F176E" w:rsidP="00CE73F0">
      <w:pPr>
        <w:spacing w:after="0" w:line="240" w:lineRule="auto"/>
        <w:ind w:firstLine="567"/>
        <w:jc w:val="both"/>
        <w:rPr>
          <w:rFonts w:ascii="Times New Roman" w:eastAsia="Times New Roman" w:hAnsi="Times New Roman" w:cs="Times New Roman"/>
          <w:sz w:val="28"/>
          <w:szCs w:val="28"/>
          <w:lang w:val="en-US"/>
        </w:rPr>
      </w:pPr>
      <w:r w:rsidRPr="00E3590B">
        <w:rPr>
          <w:rFonts w:ascii="Times New Roman" w:eastAsia="Times New Roman" w:hAnsi="Times New Roman" w:cs="Times New Roman"/>
          <w:sz w:val="28"/>
          <w:szCs w:val="28"/>
          <w:lang w:val="en-US"/>
        </w:rPr>
        <w:t>f</w:t>
      </w:r>
      <w:r w:rsidR="00CE73F0" w:rsidRPr="00E3590B">
        <w:rPr>
          <w:rFonts w:ascii="Times New Roman" w:eastAsia="Times New Roman" w:hAnsi="Times New Roman" w:cs="Times New Roman"/>
          <w:sz w:val="28"/>
          <w:szCs w:val="28"/>
          <w:lang w:val="en-US"/>
        </w:rPr>
        <w:t xml:space="preserve">) </w:t>
      </w:r>
      <w:r w:rsidR="00B32730" w:rsidRPr="00E3590B">
        <w:rPr>
          <w:rFonts w:ascii="Times New Roman" w:eastAsia="Times New Roman" w:hAnsi="Times New Roman" w:cs="Times New Roman"/>
          <w:sz w:val="28"/>
          <w:szCs w:val="28"/>
          <w:lang w:val="en-US"/>
        </w:rPr>
        <w:t>subvenționare</w:t>
      </w:r>
      <w:r w:rsidR="00CE73F0" w:rsidRPr="00E3590B">
        <w:rPr>
          <w:rFonts w:ascii="Times New Roman" w:eastAsia="Times New Roman" w:hAnsi="Times New Roman" w:cs="Times New Roman"/>
          <w:sz w:val="28"/>
          <w:szCs w:val="28"/>
          <w:lang w:val="en-US"/>
        </w:rPr>
        <w:t>a locurilor de muncă – în sumă de 200000,0 mii de lei. Repartizarea acestor alocații se va efectua în modul stabilit de Guvern.</w:t>
      </w:r>
    </w:p>
    <w:p w14:paraId="59B9D56B" w14:textId="5C172250" w:rsidR="00CE73F0" w:rsidRPr="00E3590B" w:rsidRDefault="00CE73F0" w:rsidP="00F77CB7">
      <w:pPr>
        <w:spacing w:after="0" w:line="240" w:lineRule="auto"/>
        <w:jc w:val="both"/>
        <w:rPr>
          <w:rFonts w:ascii="Times New Roman" w:eastAsia="Times New Roman" w:hAnsi="Times New Roman" w:cs="Times New Roman"/>
          <w:color w:val="000000" w:themeColor="text1"/>
          <w:sz w:val="28"/>
          <w:szCs w:val="28"/>
          <w:lang w:val="en-US"/>
        </w:rPr>
      </w:pPr>
    </w:p>
    <w:p w14:paraId="1176F703" w14:textId="77777777" w:rsidR="003F2751" w:rsidRPr="00E3590B" w:rsidRDefault="003F2751" w:rsidP="003F2751">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w:t>
      </w:r>
      <w:r w:rsidR="0095543D" w:rsidRPr="00E3590B">
        <w:rPr>
          <w:rFonts w:ascii="Times New Roman" w:eastAsia="Times New Roman" w:hAnsi="Times New Roman" w:cs="Times New Roman"/>
          <w:b/>
          <w:bCs/>
          <w:color w:val="000000" w:themeColor="text1"/>
          <w:sz w:val="28"/>
          <w:szCs w:val="28"/>
          <w:lang w:val="en-US"/>
        </w:rPr>
        <w:t>4</w:t>
      </w:r>
      <w:r w:rsidRPr="00E3590B">
        <w:rPr>
          <w:rFonts w:ascii="Times New Roman" w:eastAsia="Times New Roman" w:hAnsi="Times New Roman" w:cs="Times New Roman"/>
          <w:b/>
          <w:bCs/>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 xml:space="preserve"> – </w:t>
      </w:r>
      <w:r w:rsidR="00BC4C79" w:rsidRPr="00E3590B">
        <w:rPr>
          <w:rFonts w:ascii="Times New Roman" w:eastAsia="Times New Roman" w:hAnsi="Times New Roman" w:cs="Times New Roman"/>
          <w:color w:val="000000" w:themeColor="text1"/>
          <w:sz w:val="28"/>
          <w:szCs w:val="28"/>
          <w:lang w:val="en-US"/>
        </w:rPr>
        <w:t xml:space="preserve">(1) </w:t>
      </w:r>
      <w:r w:rsidRPr="00E3590B">
        <w:rPr>
          <w:rFonts w:ascii="Times New Roman" w:eastAsia="Times New Roman" w:hAnsi="Times New Roman" w:cs="Times New Roman"/>
          <w:color w:val="000000" w:themeColor="text1"/>
          <w:sz w:val="28"/>
          <w:szCs w:val="28"/>
          <w:lang w:val="en-US"/>
        </w:rPr>
        <w:t xml:space="preserve">Se aprobă în bugetul de </w:t>
      </w:r>
      <w:r w:rsidR="0095543D" w:rsidRPr="00E3590B">
        <w:rPr>
          <w:rFonts w:ascii="Times New Roman" w:eastAsia="Times New Roman" w:hAnsi="Times New Roman" w:cs="Times New Roman"/>
          <w:color w:val="000000" w:themeColor="text1"/>
          <w:sz w:val="28"/>
          <w:szCs w:val="28"/>
          <w:lang w:val="en-US"/>
        </w:rPr>
        <w:t>stat transferuri</w:t>
      </w:r>
      <w:r w:rsidRPr="00E3590B">
        <w:rPr>
          <w:rFonts w:ascii="Times New Roman" w:eastAsia="Times New Roman" w:hAnsi="Times New Roman" w:cs="Times New Roman"/>
          <w:color w:val="000000" w:themeColor="text1"/>
          <w:sz w:val="28"/>
          <w:szCs w:val="28"/>
          <w:lang w:val="en-US"/>
        </w:rPr>
        <w:t xml:space="preserve"> către alte bugete şi fonduri:</w:t>
      </w:r>
    </w:p>
    <w:p w14:paraId="1BEEF6B3" w14:textId="2522AADC" w:rsidR="003F2751" w:rsidRPr="00E3590B" w:rsidRDefault="003F2751" w:rsidP="003F2751">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a) la bugetul asigurărilor sociale de stat – în sumă de </w:t>
      </w:r>
      <w:r w:rsidR="007A5817" w:rsidRPr="00E3590B">
        <w:rPr>
          <w:rFonts w:ascii="Times New Roman" w:eastAsia="Times New Roman" w:hAnsi="Times New Roman" w:cs="Times New Roman"/>
          <w:color w:val="000000" w:themeColor="text1"/>
          <w:sz w:val="28"/>
          <w:szCs w:val="28"/>
          <w:lang w:val="en-US"/>
        </w:rPr>
        <w:t xml:space="preserve">9757694,3 </w:t>
      </w:r>
      <w:r w:rsidRPr="00E3590B">
        <w:rPr>
          <w:rFonts w:ascii="Times New Roman" w:eastAsia="Times New Roman" w:hAnsi="Times New Roman" w:cs="Times New Roman"/>
          <w:color w:val="000000" w:themeColor="text1"/>
          <w:sz w:val="28"/>
          <w:szCs w:val="28"/>
          <w:lang w:val="en-US"/>
        </w:rPr>
        <w:t xml:space="preserve">mii de lei, </w:t>
      </w:r>
      <w:r w:rsidR="00BC4C79" w:rsidRPr="00E3590B">
        <w:rPr>
          <w:rFonts w:ascii="Times New Roman" w:eastAsia="Times New Roman" w:hAnsi="Times New Roman" w:cs="Times New Roman"/>
          <w:color w:val="000000" w:themeColor="text1"/>
          <w:sz w:val="28"/>
          <w:szCs w:val="28"/>
          <w:lang w:val="en-US"/>
        </w:rPr>
        <w:t>din care</w:t>
      </w:r>
      <w:r w:rsidRPr="00E3590B">
        <w:rPr>
          <w:rFonts w:ascii="Times New Roman" w:eastAsia="Times New Roman" w:hAnsi="Times New Roman" w:cs="Times New Roman"/>
          <w:color w:val="000000" w:themeColor="text1"/>
          <w:sz w:val="28"/>
          <w:szCs w:val="28"/>
          <w:lang w:val="en-US"/>
        </w:rPr>
        <w:t xml:space="preserve"> pentru acoperirea deficitului bugetului </w:t>
      </w:r>
      <w:r w:rsidR="007A5817" w:rsidRPr="00E3590B">
        <w:rPr>
          <w:rFonts w:ascii="Times New Roman" w:eastAsia="Times New Roman" w:hAnsi="Times New Roman" w:cs="Times New Roman"/>
          <w:color w:val="000000" w:themeColor="text1"/>
          <w:sz w:val="28"/>
          <w:szCs w:val="28"/>
          <w:lang w:val="en-US"/>
        </w:rPr>
        <w:t>asigurărilor sociale de stat – 3191557</w:t>
      </w:r>
      <w:r w:rsidR="00A03E85" w:rsidRPr="00E3590B">
        <w:rPr>
          <w:rFonts w:ascii="Times New Roman" w:eastAsia="Times New Roman" w:hAnsi="Times New Roman" w:cs="Times New Roman"/>
          <w:color w:val="000000" w:themeColor="text1"/>
          <w:sz w:val="28"/>
          <w:szCs w:val="28"/>
          <w:lang w:val="en-US"/>
        </w:rPr>
        <w:t>,4</w:t>
      </w:r>
      <w:r w:rsidRPr="00E3590B">
        <w:rPr>
          <w:rFonts w:ascii="Times New Roman" w:eastAsia="Times New Roman" w:hAnsi="Times New Roman" w:cs="Times New Roman"/>
          <w:color w:val="000000" w:themeColor="text1"/>
          <w:sz w:val="28"/>
          <w:szCs w:val="28"/>
          <w:lang w:val="en-US"/>
        </w:rPr>
        <w:t xml:space="preserve"> mii de lei;</w:t>
      </w:r>
    </w:p>
    <w:p w14:paraId="72CF57B0" w14:textId="3DC0F0D8" w:rsidR="002A7A5E" w:rsidRPr="00E3590B" w:rsidRDefault="002A7A5E" w:rsidP="008F1CE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b) la fondurile asigurării obligatorii de asistență medicală – în sumă de 5835039,6 mii de lei, din care pentru realizarea programelor naționale în domeniul ocrotirii sănătății – 140924,3 mii de lei. Pentru asigurarea unor categorii de persoane conform legislației, prin derogare de la prevederile art. 9 din Legea nr. 1593/2002 cu privire la mărimea, modul şi termenele de achitare a primelor de asigurare obligatorie de asistență medicală, se aprobă transferuri la fondurile asigurării obligatorii de asistență medicală în sumă de 5694115,3 mii de lei;</w:t>
      </w:r>
    </w:p>
    <w:p w14:paraId="1856918D" w14:textId="540AE6EA" w:rsidR="00CE73F0" w:rsidRPr="00E3590B" w:rsidRDefault="003F2751" w:rsidP="006104B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c) la bugetele locale – în sumă totală de</w:t>
      </w:r>
      <w:r w:rsidR="00EC05CF" w:rsidRPr="00E3590B">
        <w:rPr>
          <w:rFonts w:ascii="Times New Roman" w:eastAsia="Times New Roman" w:hAnsi="Times New Roman" w:cs="Times New Roman"/>
          <w:color w:val="000000" w:themeColor="text1"/>
          <w:sz w:val="28"/>
          <w:szCs w:val="28"/>
          <w:lang w:val="en-US"/>
        </w:rPr>
        <w:t xml:space="preserve"> 13845687,8</w:t>
      </w:r>
      <w:r w:rsidRPr="00E3590B">
        <w:rPr>
          <w:rFonts w:ascii="Times New Roman" w:eastAsia="Times New Roman" w:hAnsi="Times New Roman" w:cs="Times New Roman"/>
          <w:color w:val="000000" w:themeColor="text1"/>
          <w:sz w:val="28"/>
          <w:szCs w:val="28"/>
          <w:lang w:val="en-US"/>
        </w:rPr>
        <w:t xml:space="preserve"> mii de lei, </w:t>
      </w:r>
      <w:r w:rsidR="00CE73F0" w:rsidRPr="00E3590B">
        <w:rPr>
          <w:rFonts w:ascii="Times New Roman" w:eastAsia="Times New Roman" w:hAnsi="Times New Roman" w:cs="Times New Roman"/>
          <w:color w:val="000000" w:themeColor="text1"/>
          <w:sz w:val="28"/>
          <w:szCs w:val="28"/>
          <w:lang w:val="en-US"/>
        </w:rPr>
        <w:t xml:space="preserve">din care din contul împrumutului acordat de Banca Mondială în cadrul Proiectului „Reforma învățământului în Moldova” pentru procurarea utilajului școlar și mobilierului școlar – 22889,0 mii de lei și pentru dotarea laboratoarelor – 2500,0 mii de lei. Repartizarea transferurilor la bugetele locale se efectuează conform anexei nr.7. </w:t>
      </w:r>
    </w:p>
    <w:p w14:paraId="5AA4449C" w14:textId="022BDF52" w:rsidR="00827D66" w:rsidRPr="00E3590B" w:rsidRDefault="00BC4C79" w:rsidP="006104B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(2) </w:t>
      </w:r>
      <w:r w:rsidR="00FC1F3D" w:rsidRPr="00E3590B">
        <w:rPr>
          <w:rFonts w:ascii="Times New Roman" w:eastAsia="Times New Roman" w:hAnsi="Times New Roman" w:cs="Times New Roman"/>
          <w:color w:val="000000" w:themeColor="text1"/>
          <w:sz w:val="28"/>
          <w:szCs w:val="28"/>
          <w:lang w:val="en-US"/>
        </w:rPr>
        <w:t>Fondul</w:t>
      </w:r>
      <w:r w:rsidR="006104B2" w:rsidRPr="00E3590B">
        <w:rPr>
          <w:rFonts w:ascii="Times New Roman" w:eastAsia="Times New Roman" w:hAnsi="Times New Roman" w:cs="Times New Roman"/>
          <w:color w:val="000000" w:themeColor="text1"/>
          <w:sz w:val="28"/>
          <w:szCs w:val="28"/>
          <w:lang w:val="en-US"/>
        </w:rPr>
        <w:t xml:space="preserve"> </w:t>
      </w:r>
      <w:r w:rsidR="00FC1F3D" w:rsidRPr="00E3590B">
        <w:rPr>
          <w:rFonts w:ascii="Times New Roman" w:eastAsia="Times New Roman" w:hAnsi="Times New Roman" w:cs="Times New Roman"/>
          <w:color w:val="000000" w:themeColor="text1"/>
          <w:sz w:val="28"/>
          <w:szCs w:val="28"/>
          <w:lang w:val="en-US"/>
        </w:rPr>
        <w:t>de susținere financiară a unităților administrativ-teritori</w:t>
      </w:r>
      <w:r w:rsidR="00E92C02" w:rsidRPr="00E3590B">
        <w:rPr>
          <w:rFonts w:ascii="Times New Roman" w:eastAsia="Times New Roman" w:hAnsi="Times New Roman" w:cs="Times New Roman"/>
          <w:color w:val="000000" w:themeColor="text1"/>
          <w:sz w:val="28"/>
          <w:szCs w:val="28"/>
          <w:lang w:val="en-US"/>
        </w:rPr>
        <w:t>a</w:t>
      </w:r>
      <w:r w:rsidR="00FC1F3D" w:rsidRPr="00E3590B">
        <w:rPr>
          <w:rFonts w:ascii="Times New Roman" w:eastAsia="Times New Roman" w:hAnsi="Times New Roman" w:cs="Times New Roman"/>
          <w:color w:val="000000" w:themeColor="text1"/>
          <w:sz w:val="28"/>
          <w:szCs w:val="28"/>
          <w:lang w:val="en-US"/>
        </w:rPr>
        <w:t>le este suplimentat cu cot</w:t>
      </w:r>
      <w:r w:rsidR="001523AC" w:rsidRPr="00E3590B">
        <w:rPr>
          <w:rFonts w:ascii="Times New Roman" w:eastAsia="Times New Roman" w:hAnsi="Times New Roman" w:cs="Times New Roman"/>
          <w:color w:val="000000" w:themeColor="text1"/>
          <w:sz w:val="28"/>
          <w:szCs w:val="28"/>
          <w:lang w:val="en-US"/>
        </w:rPr>
        <w:t>a</w:t>
      </w:r>
      <w:r w:rsidR="00FC1F3D" w:rsidRPr="00E3590B">
        <w:rPr>
          <w:rFonts w:ascii="Times New Roman" w:eastAsia="Times New Roman" w:hAnsi="Times New Roman" w:cs="Times New Roman"/>
          <w:color w:val="000000" w:themeColor="text1"/>
          <w:sz w:val="28"/>
          <w:szCs w:val="28"/>
          <w:lang w:val="en-US"/>
        </w:rPr>
        <w:t>-parte de 10% din impozitul pe venitul din activitatea de întreprinzător încasat în anul 201</w:t>
      </w:r>
      <w:r w:rsidR="005A3500" w:rsidRPr="00E3590B">
        <w:rPr>
          <w:rFonts w:ascii="Times New Roman" w:eastAsia="Times New Roman" w:hAnsi="Times New Roman" w:cs="Times New Roman"/>
          <w:color w:val="000000" w:themeColor="text1"/>
          <w:sz w:val="28"/>
          <w:szCs w:val="28"/>
          <w:lang w:val="en-US"/>
        </w:rPr>
        <w:t>9</w:t>
      </w:r>
      <w:r w:rsidR="00FC1F3D" w:rsidRPr="00E3590B">
        <w:rPr>
          <w:rFonts w:ascii="Times New Roman" w:eastAsia="Times New Roman" w:hAnsi="Times New Roman" w:cs="Times New Roman"/>
          <w:color w:val="000000" w:themeColor="text1"/>
          <w:sz w:val="28"/>
          <w:szCs w:val="28"/>
          <w:lang w:val="en-US"/>
        </w:rPr>
        <w:t>. Pentru unitățile administrativ-teritoriale</w:t>
      </w:r>
      <w:r w:rsidR="009F3EA1" w:rsidRPr="00E3590B">
        <w:rPr>
          <w:rFonts w:ascii="Times New Roman" w:eastAsia="Times New Roman" w:hAnsi="Times New Roman" w:cs="Times New Roman"/>
          <w:color w:val="000000" w:themeColor="text1"/>
          <w:sz w:val="28"/>
          <w:szCs w:val="28"/>
          <w:lang w:val="en-US"/>
        </w:rPr>
        <w:t>,</w:t>
      </w:r>
      <w:r w:rsidR="00FC1F3D" w:rsidRPr="00E3590B">
        <w:rPr>
          <w:rFonts w:ascii="Times New Roman" w:eastAsia="Times New Roman" w:hAnsi="Times New Roman" w:cs="Times New Roman"/>
          <w:color w:val="000000" w:themeColor="text1"/>
          <w:sz w:val="28"/>
          <w:szCs w:val="28"/>
          <w:lang w:val="en-US"/>
        </w:rPr>
        <w:t xml:space="preserve"> cărora suplimentarea bugetelor locale din contul transferurilor cu destinație general</w:t>
      </w:r>
      <w:r w:rsidR="00C03239" w:rsidRPr="00E3590B">
        <w:rPr>
          <w:rFonts w:ascii="Times New Roman" w:eastAsia="Times New Roman" w:hAnsi="Times New Roman" w:cs="Times New Roman"/>
          <w:color w:val="000000" w:themeColor="text1"/>
          <w:sz w:val="28"/>
          <w:szCs w:val="28"/>
          <w:lang w:val="en-US"/>
        </w:rPr>
        <w:t>ă</w:t>
      </w:r>
      <w:r w:rsidR="00FC1F3D" w:rsidRPr="00E3590B">
        <w:rPr>
          <w:rFonts w:ascii="Times New Roman" w:eastAsia="Times New Roman" w:hAnsi="Times New Roman" w:cs="Times New Roman"/>
          <w:color w:val="000000" w:themeColor="text1"/>
          <w:sz w:val="28"/>
          <w:szCs w:val="28"/>
          <w:lang w:val="en-US"/>
        </w:rPr>
        <w:t xml:space="preserve"> nu acoperă integral costurile de implementare a Legii nr.270/2018 privind sistemul unitar de salarizare în sectorul bugetar</w:t>
      </w:r>
      <w:r w:rsidR="00E92C02" w:rsidRPr="00E3590B">
        <w:rPr>
          <w:rFonts w:ascii="Times New Roman" w:eastAsia="Times New Roman" w:hAnsi="Times New Roman" w:cs="Times New Roman"/>
          <w:color w:val="000000" w:themeColor="text1"/>
          <w:sz w:val="28"/>
          <w:szCs w:val="28"/>
          <w:lang w:val="en-US"/>
        </w:rPr>
        <w:t>,</w:t>
      </w:r>
      <w:r w:rsidR="00FC1F3D" w:rsidRPr="00E3590B">
        <w:rPr>
          <w:rFonts w:ascii="Times New Roman" w:eastAsia="Times New Roman" w:hAnsi="Times New Roman" w:cs="Times New Roman"/>
          <w:color w:val="000000" w:themeColor="text1"/>
          <w:sz w:val="28"/>
          <w:szCs w:val="28"/>
          <w:lang w:val="en-US"/>
        </w:rPr>
        <w:t xml:space="preserve"> aferente domeniilor proprii de activitate</w:t>
      </w:r>
      <w:r w:rsidR="00E92C02" w:rsidRPr="00E3590B">
        <w:rPr>
          <w:rFonts w:ascii="Times New Roman" w:eastAsia="Times New Roman" w:hAnsi="Times New Roman" w:cs="Times New Roman"/>
          <w:color w:val="000000" w:themeColor="text1"/>
          <w:sz w:val="28"/>
          <w:szCs w:val="28"/>
          <w:lang w:val="en-US"/>
        </w:rPr>
        <w:t>,</w:t>
      </w:r>
      <w:r w:rsidR="00050E91" w:rsidRPr="00E3590B">
        <w:rPr>
          <w:rFonts w:ascii="Times New Roman" w:eastAsia="Times New Roman" w:hAnsi="Times New Roman" w:cs="Times New Roman"/>
          <w:color w:val="000000" w:themeColor="text1"/>
          <w:sz w:val="28"/>
          <w:szCs w:val="28"/>
          <w:lang w:val="en-US"/>
        </w:rPr>
        <w:t xml:space="preserve"> di</w:t>
      </w:r>
      <w:r w:rsidR="00FC1F3D" w:rsidRPr="00E3590B">
        <w:rPr>
          <w:rFonts w:ascii="Times New Roman" w:eastAsia="Times New Roman" w:hAnsi="Times New Roman" w:cs="Times New Roman"/>
          <w:color w:val="000000" w:themeColor="text1"/>
          <w:sz w:val="28"/>
          <w:szCs w:val="28"/>
          <w:lang w:val="en-US"/>
        </w:rPr>
        <w:t>n bugetul de stat s</w:t>
      </w:r>
      <w:r w:rsidR="00C91168" w:rsidRPr="00E3590B">
        <w:rPr>
          <w:rFonts w:ascii="Times New Roman" w:eastAsia="Times New Roman" w:hAnsi="Times New Roman" w:cs="Times New Roman"/>
          <w:color w:val="000000" w:themeColor="text1"/>
          <w:sz w:val="28"/>
          <w:szCs w:val="28"/>
          <w:lang w:val="en-US"/>
        </w:rPr>
        <w:t>e alocă</w:t>
      </w:r>
      <w:r w:rsidR="00FC1F3D" w:rsidRPr="00E3590B">
        <w:rPr>
          <w:rFonts w:ascii="Times New Roman" w:eastAsia="Times New Roman" w:hAnsi="Times New Roman" w:cs="Times New Roman"/>
          <w:color w:val="000000" w:themeColor="text1"/>
          <w:sz w:val="28"/>
          <w:szCs w:val="28"/>
          <w:lang w:val="en-US"/>
        </w:rPr>
        <w:t xml:space="preserve"> transferuri în sumă de</w:t>
      </w:r>
      <w:r w:rsidR="005A3500" w:rsidRPr="00E3590B">
        <w:rPr>
          <w:rFonts w:ascii="Times New Roman" w:eastAsia="Times New Roman" w:hAnsi="Times New Roman" w:cs="Times New Roman"/>
          <w:color w:val="000000" w:themeColor="text1"/>
          <w:sz w:val="28"/>
          <w:szCs w:val="28"/>
          <w:lang w:val="en-US"/>
        </w:rPr>
        <w:t xml:space="preserve"> 241020,5</w:t>
      </w:r>
      <w:r w:rsidR="00FC1F3D" w:rsidRPr="00E3590B">
        <w:rPr>
          <w:rFonts w:ascii="Times New Roman" w:eastAsia="Times New Roman" w:hAnsi="Times New Roman" w:cs="Times New Roman"/>
          <w:color w:val="000000" w:themeColor="text1"/>
          <w:sz w:val="28"/>
          <w:szCs w:val="28"/>
          <w:lang w:val="en-US"/>
        </w:rPr>
        <w:t xml:space="preserve"> mii de lei.</w:t>
      </w:r>
    </w:p>
    <w:p w14:paraId="095CF7DD" w14:textId="77777777" w:rsidR="00227F96" w:rsidRPr="00E3590B" w:rsidRDefault="00227F96" w:rsidP="00C6334F">
      <w:pPr>
        <w:spacing w:after="0" w:line="240" w:lineRule="auto"/>
        <w:jc w:val="both"/>
        <w:rPr>
          <w:rFonts w:ascii="Times New Roman" w:eastAsia="Times New Roman" w:hAnsi="Times New Roman" w:cs="Times New Roman"/>
          <w:color w:val="000000" w:themeColor="text1"/>
          <w:sz w:val="28"/>
          <w:szCs w:val="28"/>
          <w:lang w:val="en-US"/>
        </w:rPr>
      </w:pPr>
    </w:p>
    <w:p w14:paraId="4E9D8AF6" w14:textId="3CF2C2FE"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w:t>
      </w:r>
      <w:r w:rsidR="00227F96" w:rsidRPr="00E3590B">
        <w:rPr>
          <w:rFonts w:ascii="Times New Roman" w:eastAsia="Times New Roman" w:hAnsi="Times New Roman" w:cs="Times New Roman"/>
          <w:b/>
          <w:bCs/>
          <w:color w:val="000000" w:themeColor="text1"/>
          <w:sz w:val="28"/>
          <w:szCs w:val="28"/>
          <w:lang w:val="en-US"/>
        </w:rPr>
        <w:t>5</w:t>
      </w:r>
      <w:r w:rsidRPr="00E3590B">
        <w:rPr>
          <w:rFonts w:ascii="Times New Roman" w:eastAsia="Times New Roman" w:hAnsi="Times New Roman" w:cs="Times New Roman"/>
          <w:b/>
          <w:bCs/>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 xml:space="preserve"> – Pentru imp</w:t>
      </w:r>
      <w:r w:rsidR="005146C5" w:rsidRPr="00E3590B">
        <w:rPr>
          <w:rFonts w:ascii="Times New Roman" w:eastAsia="Times New Roman" w:hAnsi="Times New Roman" w:cs="Times New Roman"/>
          <w:color w:val="000000" w:themeColor="text1"/>
          <w:sz w:val="28"/>
          <w:szCs w:val="28"/>
          <w:lang w:val="en-US"/>
        </w:rPr>
        <w:t>lementarea Programului de stat „</w:t>
      </w:r>
      <w:r w:rsidRPr="00E3590B">
        <w:rPr>
          <w:rFonts w:ascii="Times New Roman" w:eastAsia="Times New Roman" w:hAnsi="Times New Roman" w:cs="Times New Roman"/>
          <w:color w:val="000000" w:themeColor="text1"/>
          <w:sz w:val="28"/>
          <w:szCs w:val="28"/>
          <w:lang w:val="en-US"/>
        </w:rPr>
        <w:t>Prima casă” se aloc</w:t>
      </w:r>
      <w:r w:rsidR="00C602A7" w:rsidRPr="00E3590B">
        <w:rPr>
          <w:rFonts w:ascii="Times New Roman" w:eastAsia="Times New Roman" w:hAnsi="Times New Roman" w:cs="Times New Roman"/>
          <w:color w:val="000000" w:themeColor="text1"/>
          <w:sz w:val="28"/>
          <w:szCs w:val="28"/>
          <w:lang w:val="en-US"/>
        </w:rPr>
        <w:t>ă</w:t>
      </w:r>
      <w:r w:rsidRPr="00E3590B">
        <w:rPr>
          <w:rFonts w:ascii="Times New Roman" w:eastAsia="Times New Roman" w:hAnsi="Times New Roman" w:cs="Times New Roman"/>
          <w:color w:val="000000" w:themeColor="text1"/>
          <w:sz w:val="28"/>
          <w:szCs w:val="28"/>
          <w:lang w:val="en-US"/>
        </w:rPr>
        <w:t xml:space="preserve"> sum</w:t>
      </w:r>
      <w:r w:rsidR="00C602A7" w:rsidRPr="00E3590B">
        <w:rPr>
          <w:rFonts w:ascii="Times New Roman" w:eastAsia="Times New Roman" w:hAnsi="Times New Roman" w:cs="Times New Roman"/>
          <w:color w:val="000000" w:themeColor="text1"/>
          <w:sz w:val="28"/>
          <w:szCs w:val="28"/>
          <w:lang w:val="en-US"/>
        </w:rPr>
        <w:t>a</w:t>
      </w:r>
      <w:r w:rsidRPr="00E3590B">
        <w:rPr>
          <w:rFonts w:ascii="Times New Roman" w:eastAsia="Times New Roman" w:hAnsi="Times New Roman" w:cs="Times New Roman"/>
          <w:color w:val="000000" w:themeColor="text1"/>
          <w:sz w:val="28"/>
          <w:szCs w:val="28"/>
          <w:lang w:val="en-US"/>
        </w:rPr>
        <w:t xml:space="preserve"> </w:t>
      </w:r>
      <w:r w:rsidR="007A5817" w:rsidRPr="00E3590B">
        <w:rPr>
          <w:rFonts w:ascii="Times New Roman" w:eastAsia="Times New Roman" w:hAnsi="Times New Roman" w:cs="Times New Roman"/>
          <w:color w:val="000000" w:themeColor="text1"/>
          <w:sz w:val="28"/>
          <w:szCs w:val="28"/>
          <w:lang w:val="en-US"/>
        </w:rPr>
        <w:t xml:space="preserve">de </w:t>
      </w:r>
      <w:r w:rsidR="002A7A5E" w:rsidRPr="00E3590B">
        <w:rPr>
          <w:rFonts w:ascii="Times New Roman" w:eastAsia="Times New Roman" w:hAnsi="Times New Roman" w:cs="Times New Roman"/>
          <w:color w:val="000000" w:themeColor="text1"/>
          <w:sz w:val="28"/>
          <w:szCs w:val="28"/>
          <w:lang w:val="en-US"/>
        </w:rPr>
        <w:t xml:space="preserve">70000,0 </w:t>
      </w:r>
      <w:r w:rsidRPr="00E3590B">
        <w:rPr>
          <w:rFonts w:ascii="Times New Roman" w:eastAsia="Times New Roman" w:hAnsi="Times New Roman" w:cs="Times New Roman"/>
          <w:color w:val="000000" w:themeColor="text1"/>
          <w:sz w:val="28"/>
          <w:szCs w:val="28"/>
          <w:lang w:val="en-US"/>
        </w:rPr>
        <w:t xml:space="preserve">mii de lei, </w:t>
      </w:r>
      <w:r w:rsidR="00CC4AAC" w:rsidRPr="00E3590B">
        <w:rPr>
          <w:rFonts w:ascii="Times New Roman" w:eastAsia="Times New Roman" w:hAnsi="Times New Roman" w:cs="Times New Roman"/>
          <w:color w:val="000000" w:themeColor="text1"/>
          <w:sz w:val="28"/>
          <w:szCs w:val="28"/>
          <w:lang w:val="en-US"/>
        </w:rPr>
        <w:t>inclusiv</w:t>
      </w:r>
      <w:r w:rsidR="00384813" w:rsidRPr="00E3590B">
        <w:rPr>
          <w:rFonts w:ascii="Times New Roman" w:eastAsia="Times New Roman" w:hAnsi="Times New Roman" w:cs="Times New Roman"/>
          <w:color w:val="000000" w:themeColor="text1"/>
          <w:sz w:val="28"/>
          <w:szCs w:val="28"/>
          <w:lang w:val="en-US"/>
        </w:rPr>
        <w:t xml:space="preserve"> </w:t>
      </w:r>
      <w:r w:rsidR="002A7A5E" w:rsidRPr="00E3590B">
        <w:rPr>
          <w:rFonts w:ascii="Times New Roman" w:eastAsia="Times New Roman" w:hAnsi="Times New Roman" w:cs="Times New Roman"/>
          <w:color w:val="000000" w:themeColor="text1"/>
          <w:sz w:val="28"/>
          <w:szCs w:val="28"/>
          <w:lang w:val="en-US"/>
        </w:rPr>
        <w:t xml:space="preserve">50000,0 </w:t>
      </w:r>
      <w:r w:rsidRPr="00E3590B">
        <w:rPr>
          <w:rFonts w:ascii="Times New Roman" w:eastAsia="Times New Roman" w:hAnsi="Times New Roman" w:cs="Times New Roman"/>
          <w:color w:val="000000" w:themeColor="text1"/>
          <w:sz w:val="28"/>
          <w:szCs w:val="28"/>
          <w:lang w:val="en-US"/>
        </w:rPr>
        <w:t xml:space="preserve">mii de lei pentru onorarea garanţiilor de stat în cadrul programului. Repartizarea acestor alocaţii se va efectua în modul stabilit de </w:t>
      </w:r>
      <w:r w:rsidR="00B80789" w:rsidRPr="00E3590B">
        <w:rPr>
          <w:rFonts w:ascii="Times New Roman" w:eastAsia="Times New Roman" w:hAnsi="Times New Roman" w:cs="Times New Roman"/>
          <w:color w:val="000000" w:themeColor="text1"/>
          <w:sz w:val="28"/>
          <w:szCs w:val="28"/>
          <w:lang w:val="en-US"/>
        </w:rPr>
        <w:t>Guvern</w:t>
      </w:r>
      <w:r w:rsidRPr="00E3590B">
        <w:rPr>
          <w:rFonts w:ascii="Times New Roman" w:eastAsia="Times New Roman" w:hAnsi="Times New Roman" w:cs="Times New Roman"/>
          <w:color w:val="000000" w:themeColor="text1"/>
          <w:sz w:val="28"/>
          <w:szCs w:val="28"/>
          <w:lang w:val="en-US"/>
        </w:rPr>
        <w:t>.</w:t>
      </w:r>
    </w:p>
    <w:p w14:paraId="0CE8E99E" w14:textId="77777777" w:rsidR="00766DC2" w:rsidRPr="00E3590B" w:rsidRDefault="00766DC2" w:rsidP="00227F96">
      <w:pPr>
        <w:spacing w:after="0" w:line="240" w:lineRule="auto"/>
        <w:jc w:val="both"/>
        <w:rPr>
          <w:rFonts w:ascii="Times New Roman" w:eastAsia="Times New Roman" w:hAnsi="Times New Roman" w:cs="Times New Roman"/>
          <w:color w:val="000000" w:themeColor="text1"/>
          <w:sz w:val="28"/>
          <w:szCs w:val="28"/>
          <w:lang w:val="en-US"/>
        </w:rPr>
      </w:pPr>
    </w:p>
    <w:p w14:paraId="5E571B9A" w14:textId="4854194B" w:rsidR="00766DC2" w:rsidRPr="00E3590B" w:rsidRDefault="00227F96" w:rsidP="00766DC2">
      <w:pPr>
        <w:spacing w:after="0" w:line="240" w:lineRule="auto"/>
        <w:ind w:firstLine="567"/>
        <w:jc w:val="both"/>
        <w:rPr>
          <w:rFonts w:ascii="Times New Roman" w:eastAsia="Times New Roman" w:hAnsi="Times New Roman" w:cs="Times New Roman"/>
          <w:sz w:val="28"/>
          <w:szCs w:val="28"/>
          <w:lang w:val="en-US"/>
        </w:rPr>
      </w:pPr>
      <w:r w:rsidRPr="00E3590B">
        <w:rPr>
          <w:rFonts w:ascii="Times New Roman" w:eastAsia="Times New Roman" w:hAnsi="Times New Roman" w:cs="Times New Roman"/>
          <w:b/>
          <w:bCs/>
          <w:sz w:val="28"/>
          <w:szCs w:val="28"/>
          <w:lang w:val="en-US"/>
        </w:rPr>
        <w:t>Art.6</w:t>
      </w:r>
      <w:r w:rsidR="00766DC2" w:rsidRPr="00E3590B">
        <w:rPr>
          <w:rFonts w:ascii="Times New Roman" w:eastAsia="Times New Roman" w:hAnsi="Times New Roman" w:cs="Times New Roman"/>
          <w:b/>
          <w:bCs/>
          <w:sz w:val="28"/>
          <w:szCs w:val="28"/>
          <w:lang w:val="en-US"/>
        </w:rPr>
        <w:t>.</w:t>
      </w:r>
      <w:r w:rsidR="00766DC2" w:rsidRPr="00E3590B">
        <w:rPr>
          <w:rFonts w:ascii="Times New Roman" w:eastAsia="Times New Roman" w:hAnsi="Times New Roman" w:cs="Times New Roman"/>
          <w:sz w:val="28"/>
          <w:szCs w:val="28"/>
          <w:lang w:val="en-US"/>
        </w:rPr>
        <w:t xml:space="preserve"> – (1) Se </w:t>
      </w:r>
      <w:r w:rsidR="00E23909" w:rsidRPr="00E3590B">
        <w:rPr>
          <w:rFonts w:ascii="Times New Roman" w:eastAsia="Times New Roman" w:hAnsi="Times New Roman" w:cs="Times New Roman"/>
          <w:sz w:val="28"/>
          <w:szCs w:val="28"/>
          <w:lang w:val="en-US"/>
        </w:rPr>
        <w:t>alocă</w:t>
      </w:r>
      <w:r w:rsidR="00766DC2" w:rsidRPr="00E3590B">
        <w:rPr>
          <w:rFonts w:ascii="Times New Roman" w:eastAsia="Times New Roman" w:hAnsi="Times New Roman" w:cs="Times New Roman"/>
          <w:sz w:val="28"/>
          <w:szCs w:val="28"/>
          <w:lang w:val="en-US"/>
        </w:rPr>
        <w:t xml:space="preserve"> mijloace financiare pentru:</w:t>
      </w:r>
    </w:p>
    <w:p w14:paraId="139E693F" w14:textId="3733D491" w:rsidR="002A7A5E" w:rsidRPr="00E3590B" w:rsidRDefault="002A7A5E" w:rsidP="002A7A5E">
      <w:pPr>
        <w:spacing w:after="0" w:line="240" w:lineRule="auto"/>
        <w:ind w:firstLine="567"/>
        <w:jc w:val="both"/>
        <w:rPr>
          <w:rFonts w:ascii="Times New Roman" w:eastAsia="Times New Roman" w:hAnsi="Times New Roman" w:cs="Times New Roman"/>
          <w:sz w:val="28"/>
          <w:szCs w:val="28"/>
          <w:lang w:val="en-US"/>
        </w:rPr>
      </w:pPr>
      <w:r w:rsidRPr="00E3590B">
        <w:rPr>
          <w:rFonts w:ascii="Times New Roman" w:eastAsia="Times New Roman" w:hAnsi="Times New Roman" w:cs="Times New Roman"/>
          <w:sz w:val="28"/>
          <w:szCs w:val="28"/>
          <w:lang w:val="en-US"/>
        </w:rPr>
        <w:t xml:space="preserve">a) majorarea capitalului social al Întreprinderii de Stat „Calea Ferată din Moldova” – în sumă </w:t>
      </w:r>
      <w:r w:rsidR="009B14B4" w:rsidRPr="00E3590B">
        <w:rPr>
          <w:rFonts w:ascii="Times New Roman" w:eastAsia="Times New Roman" w:hAnsi="Times New Roman" w:cs="Times New Roman"/>
          <w:sz w:val="28"/>
          <w:szCs w:val="28"/>
          <w:lang w:val="en-US"/>
        </w:rPr>
        <w:t>de până la 368333,9 mii de lei (echivalentul a 1</w:t>
      </w:r>
      <w:r w:rsidRPr="00E3590B">
        <w:rPr>
          <w:rFonts w:ascii="Times New Roman" w:eastAsia="Times New Roman" w:hAnsi="Times New Roman" w:cs="Times New Roman"/>
          <w:sz w:val="28"/>
          <w:szCs w:val="28"/>
          <w:lang w:val="en-US"/>
        </w:rPr>
        <w:t>7880,3 mii de euro</w:t>
      </w:r>
      <w:r w:rsidR="009B14B4" w:rsidRPr="00E3590B">
        <w:rPr>
          <w:rFonts w:ascii="Times New Roman" w:eastAsia="Times New Roman" w:hAnsi="Times New Roman" w:cs="Times New Roman"/>
          <w:sz w:val="28"/>
          <w:szCs w:val="28"/>
          <w:lang w:val="en-US"/>
        </w:rPr>
        <w:t>)</w:t>
      </w:r>
      <w:r w:rsidRPr="00E3590B">
        <w:rPr>
          <w:rFonts w:ascii="Times New Roman" w:eastAsia="Times New Roman" w:hAnsi="Times New Roman" w:cs="Times New Roman"/>
          <w:sz w:val="28"/>
          <w:szCs w:val="28"/>
          <w:lang w:val="en-US"/>
        </w:rPr>
        <w:t xml:space="preserve"> din contul împrumutului acordat de Banca Europeană de Investiţii în cadrul Proiectului de achiziţie a locomotivelor şi de restructurare a infrastructurii feroviare;</w:t>
      </w:r>
    </w:p>
    <w:p w14:paraId="3F385820" w14:textId="43015C03" w:rsidR="002A7A5E" w:rsidRPr="00E3590B" w:rsidRDefault="002A7A5E" w:rsidP="002A7A5E">
      <w:pPr>
        <w:spacing w:after="0" w:line="240" w:lineRule="auto"/>
        <w:ind w:firstLine="567"/>
        <w:jc w:val="both"/>
        <w:rPr>
          <w:rFonts w:ascii="Times New Roman" w:eastAsia="Times New Roman" w:hAnsi="Times New Roman" w:cs="Times New Roman"/>
          <w:sz w:val="28"/>
          <w:szCs w:val="28"/>
          <w:lang w:val="en-US"/>
        </w:rPr>
      </w:pPr>
      <w:r w:rsidRPr="00E3590B">
        <w:rPr>
          <w:rFonts w:ascii="Times New Roman" w:eastAsia="Times New Roman" w:hAnsi="Times New Roman" w:cs="Times New Roman"/>
          <w:sz w:val="28"/>
          <w:szCs w:val="28"/>
          <w:lang w:val="en-US"/>
        </w:rPr>
        <w:t>b) majorarea capitalului social al Societății cu Răspundere Limitată „Arena Națională”</w:t>
      </w:r>
      <w:r w:rsidR="00170AC1" w:rsidRPr="00E3590B">
        <w:rPr>
          <w:rFonts w:ascii="Times New Roman" w:eastAsia="Times New Roman" w:hAnsi="Times New Roman" w:cs="Times New Roman"/>
          <w:sz w:val="28"/>
          <w:szCs w:val="28"/>
          <w:lang w:val="en-US"/>
        </w:rPr>
        <w:t xml:space="preserve"> </w:t>
      </w:r>
      <w:r w:rsidRPr="00E3590B">
        <w:rPr>
          <w:rFonts w:ascii="Times New Roman" w:eastAsia="Times New Roman" w:hAnsi="Times New Roman" w:cs="Times New Roman"/>
          <w:sz w:val="28"/>
          <w:szCs w:val="28"/>
          <w:lang w:val="en-US"/>
        </w:rPr>
        <w:t xml:space="preserve">– în sumă de </w:t>
      </w:r>
      <w:r w:rsidR="00170AC1" w:rsidRPr="00E3590B">
        <w:rPr>
          <w:rFonts w:ascii="Times New Roman" w:eastAsia="Times New Roman" w:hAnsi="Times New Roman" w:cs="Times New Roman"/>
          <w:sz w:val="28"/>
          <w:szCs w:val="28"/>
          <w:lang w:val="en-US"/>
        </w:rPr>
        <w:t xml:space="preserve">până la </w:t>
      </w:r>
      <w:r w:rsidRPr="00E3590B">
        <w:rPr>
          <w:rFonts w:ascii="Times New Roman" w:eastAsia="Times New Roman" w:hAnsi="Times New Roman" w:cs="Times New Roman"/>
          <w:sz w:val="28"/>
          <w:szCs w:val="28"/>
          <w:lang w:val="en-US"/>
        </w:rPr>
        <w:t>67739,5 mii de lei (echivalentul a 3169,8 mii de euro).</w:t>
      </w:r>
    </w:p>
    <w:p w14:paraId="6F99A3FB" w14:textId="7B612AA0" w:rsidR="002A7A5E" w:rsidRPr="00E3590B" w:rsidRDefault="002A7A5E" w:rsidP="002A7A5E">
      <w:pPr>
        <w:spacing w:after="0" w:line="240" w:lineRule="auto"/>
        <w:ind w:firstLine="567"/>
        <w:jc w:val="both"/>
        <w:rPr>
          <w:rFonts w:ascii="Times New Roman" w:eastAsia="Times New Roman" w:hAnsi="Times New Roman" w:cs="Times New Roman"/>
          <w:sz w:val="28"/>
          <w:szCs w:val="28"/>
          <w:lang w:val="en-US"/>
        </w:rPr>
      </w:pPr>
      <w:r w:rsidRPr="00E3590B">
        <w:rPr>
          <w:rFonts w:ascii="Times New Roman" w:eastAsia="Times New Roman" w:hAnsi="Times New Roman" w:cs="Times New Roman"/>
          <w:sz w:val="28"/>
          <w:szCs w:val="28"/>
          <w:lang w:val="en-US"/>
        </w:rPr>
        <w:t>c) cota de participare a Republicii Moldova la capitalul statutar al băncilor de dezvoltare internaţionale – în sumă de</w:t>
      </w:r>
      <w:r w:rsidR="00627B2B" w:rsidRPr="00E3590B">
        <w:rPr>
          <w:rFonts w:ascii="Times New Roman" w:eastAsia="Times New Roman" w:hAnsi="Times New Roman" w:cs="Times New Roman"/>
          <w:sz w:val="28"/>
          <w:szCs w:val="28"/>
          <w:lang w:val="en-US"/>
        </w:rPr>
        <w:t xml:space="preserve"> până la</w:t>
      </w:r>
      <w:r w:rsidRPr="00E3590B">
        <w:rPr>
          <w:rFonts w:ascii="Times New Roman" w:eastAsia="Times New Roman" w:hAnsi="Times New Roman" w:cs="Times New Roman"/>
          <w:sz w:val="28"/>
          <w:szCs w:val="28"/>
          <w:lang w:val="en-US"/>
        </w:rPr>
        <w:t xml:space="preserve"> 43311,8 mii de lei (echivalentul a 2381,1 mii de dolari SUA, inclusiv Banca Internațională pentru Reconstrucție și Dezvoltare – 2181,1 mii de dolari SUA, Banca Asiatică pentru Investiții în Infrastructură – 200,0 mii de dolari SUA).</w:t>
      </w:r>
    </w:p>
    <w:p w14:paraId="03396884" w14:textId="77777777" w:rsidR="002A7A5E" w:rsidRPr="00E3590B" w:rsidRDefault="002A7A5E" w:rsidP="002A7A5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 (2) Alocarea mijloacelor prevăzute la alin. (1) se va efectua în baza hotărârilor de Guvern.</w:t>
      </w:r>
    </w:p>
    <w:p w14:paraId="7E54B03E" w14:textId="276906DF" w:rsidR="00766DC2" w:rsidRPr="00E3590B" w:rsidRDefault="00766DC2" w:rsidP="002A7A5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11FA47EB" w14:textId="4BA02EBC" w:rsidR="00766DC2" w:rsidRPr="00E3590B"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Art.7</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Mijloacele financiare primite de la bugetele componente ale bugetului public naţional de către autorităţile/instituţiile publice la autogestiune, întreprinderile de stat şi </w:t>
      </w:r>
      <w:r w:rsidR="00FF0D8E" w:rsidRPr="00E3590B">
        <w:rPr>
          <w:rFonts w:ascii="Times New Roman" w:eastAsia="Times New Roman" w:hAnsi="Times New Roman" w:cs="Times New Roman"/>
          <w:color w:val="000000" w:themeColor="text1"/>
          <w:sz w:val="28"/>
          <w:szCs w:val="28"/>
          <w:lang w:val="en-US"/>
        </w:rPr>
        <w:t>societăţile pe acţiuni</w:t>
      </w:r>
      <w:r w:rsidR="00766DC2" w:rsidRPr="00E3590B">
        <w:rPr>
          <w:rFonts w:ascii="Times New Roman" w:eastAsia="Times New Roman" w:hAnsi="Times New Roman" w:cs="Times New Roman"/>
          <w:color w:val="000000" w:themeColor="text1"/>
          <w:sz w:val="28"/>
          <w:szCs w:val="28"/>
          <w:lang w:val="en-US"/>
        </w:rPr>
        <w:t>, ai căror fondatori s</w:t>
      </w:r>
      <w:r w:rsidR="00234513" w:rsidRPr="00E3590B">
        <w:rPr>
          <w:rFonts w:ascii="Times New Roman" w:eastAsia="Times New Roman" w:hAnsi="Times New Roman" w:cs="Times New Roman"/>
          <w:color w:val="000000" w:themeColor="text1"/>
          <w:sz w:val="28"/>
          <w:szCs w:val="28"/>
          <w:lang w:val="en-US"/>
        </w:rPr>
        <w:t>u</w:t>
      </w:r>
      <w:r w:rsidR="00766DC2" w:rsidRPr="00E3590B">
        <w:rPr>
          <w:rFonts w:ascii="Times New Roman" w:eastAsia="Times New Roman" w:hAnsi="Times New Roman" w:cs="Times New Roman"/>
          <w:color w:val="000000" w:themeColor="text1"/>
          <w:sz w:val="28"/>
          <w:szCs w:val="28"/>
          <w:lang w:val="en-US"/>
        </w:rPr>
        <w:t>nt autorităţile publice centrale şi locale, conform anexei nr.8, se gestionează prin Contul Unic Trezorerial al Ministerului Finanţelor.</w:t>
      </w:r>
    </w:p>
    <w:p w14:paraId="49A5AC8E"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73D9A78A" w14:textId="1ED5F686" w:rsidR="00766DC2" w:rsidRPr="00E3590B"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Art.8</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w:t>
      </w:r>
      <w:r w:rsidR="002A7A5E" w:rsidRPr="00E3590B">
        <w:rPr>
          <w:rFonts w:ascii="Times New Roman" w:eastAsia="Times New Roman" w:hAnsi="Times New Roman" w:cs="Times New Roman"/>
          <w:color w:val="000000" w:themeColor="text1"/>
          <w:sz w:val="28"/>
          <w:szCs w:val="28"/>
          <w:lang w:val="en-US"/>
        </w:rPr>
        <w:t>Se stabileşte că, la situaţia din 31 decembrie 2021, datoria de stat internă nu va depăşi 3</w:t>
      </w:r>
      <w:r w:rsidR="0015601E" w:rsidRPr="00E3590B">
        <w:rPr>
          <w:rFonts w:ascii="Times New Roman" w:eastAsia="Times New Roman" w:hAnsi="Times New Roman" w:cs="Times New Roman"/>
          <w:color w:val="000000" w:themeColor="text1"/>
          <w:sz w:val="28"/>
          <w:szCs w:val="28"/>
          <w:lang w:val="en-US"/>
        </w:rPr>
        <w:t>6350,6</w:t>
      </w:r>
      <w:r w:rsidR="002A7A5E" w:rsidRPr="00E3590B">
        <w:rPr>
          <w:rFonts w:ascii="Times New Roman" w:eastAsia="Times New Roman" w:hAnsi="Times New Roman" w:cs="Times New Roman"/>
          <w:color w:val="000000" w:themeColor="text1"/>
          <w:sz w:val="28"/>
          <w:szCs w:val="28"/>
          <w:lang w:val="en-US"/>
        </w:rPr>
        <w:t xml:space="preserve"> milioane de lei, datoria de stat externă – </w:t>
      </w:r>
      <w:r w:rsidR="0015601E" w:rsidRPr="00E3590B">
        <w:rPr>
          <w:rFonts w:ascii="Times New Roman" w:eastAsia="Times New Roman" w:hAnsi="Times New Roman" w:cs="Times New Roman"/>
          <w:color w:val="000000" w:themeColor="text1"/>
          <w:sz w:val="28"/>
          <w:szCs w:val="28"/>
          <w:lang w:val="en-US"/>
        </w:rPr>
        <w:t>48504,6</w:t>
      </w:r>
      <w:r w:rsidR="002A7A5E" w:rsidRPr="00E3590B">
        <w:rPr>
          <w:rFonts w:ascii="Times New Roman" w:eastAsia="Times New Roman" w:hAnsi="Times New Roman" w:cs="Times New Roman"/>
          <w:color w:val="000000" w:themeColor="text1"/>
          <w:sz w:val="28"/>
          <w:szCs w:val="28"/>
          <w:lang w:val="en-US"/>
        </w:rPr>
        <w:t xml:space="preserve"> milioane de lei (echivalentul a 2668,0 milioane de dolari SUA). Soldul garanţiilor de stat externe va constitui zero lei, iar soldul garanţiilor de stat interne nu va depăşi 2000,0 milioane de lei.</w:t>
      </w:r>
    </w:p>
    <w:p w14:paraId="7FFD3ECF"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315F77C6" w14:textId="77777777" w:rsidR="00766DC2" w:rsidRPr="00E3590B"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Art.9</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(1) Impozitul privat reprezintă o plată unică ce se percepe la efectuarea tranzacţiilor cu bunuri proprietate publică în procesul de privatizare, indiferent de tipul mijloacelor folosite.</w:t>
      </w:r>
    </w:p>
    <w:p w14:paraId="3682A20D" w14:textId="069CC51D"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(2) Subiecţi ai impunerii cu impozit privat s</w:t>
      </w:r>
      <w:r w:rsidR="00234513" w:rsidRPr="00E3590B">
        <w:rPr>
          <w:rFonts w:ascii="Times New Roman" w:eastAsia="Times New Roman" w:hAnsi="Times New Roman" w:cs="Times New Roman"/>
          <w:color w:val="000000" w:themeColor="text1"/>
          <w:sz w:val="28"/>
          <w:szCs w:val="28"/>
          <w:lang w:val="en-US"/>
        </w:rPr>
        <w:t>u</w:t>
      </w:r>
      <w:r w:rsidRPr="00E3590B">
        <w:rPr>
          <w:rFonts w:ascii="Times New Roman" w:eastAsia="Times New Roman" w:hAnsi="Times New Roman" w:cs="Times New Roman"/>
          <w:color w:val="000000" w:themeColor="text1"/>
          <w:sz w:val="28"/>
          <w:szCs w:val="28"/>
          <w:lang w:val="en-US"/>
        </w:rPr>
        <w:t>nt persoanele juridice şi persoanele fizice din Republica Moldova, precum şi persoanele juridice şi persoanele fizice străine, cărora, în procesul de privatizare, li se dau în proprietate privată bunuri proprietate publică.</w:t>
      </w:r>
    </w:p>
    <w:p w14:paraId="4C8F8C43" w14:textId="5F8EA4C8"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(3) Obiecte ale impunerii cu impozit privat s</w:t>
      </w:r>
      <w:r w:rsidR="00234513" w:rsidRPr="00E3590B">
        <w:rPr>
          <w:rFonts w:ascii="Times New Roman" w:eastAsia="Times New Roman" w:hAnsi="Times New Roman" w:cs="Times New Roman"/>
          <w:color w:val="000000" w:themeColor="text1"/>
          <w:sz w:val="28"/>
          <w:szCs w:val="28"/>
          <w:lang w:val="en-US"/>
        </w:rPr>
        <w:t>u</w:t>
      </w:r>
      <w:r w:rsidRPr="00E3590B">
        <w:rPr>
          <w:rFonts w:ascii="Times New Roman" w:eastAsia="Times New Roman" w:hAnsi="Times New Roman" w:cs="Times New Roman"/>
          <w:color w:val="000000" w:themeColor="text1"/>
          <w:sz w:val="28"/>
          <w:szCs w:val="28"/>
          <w:lang w:val="en-US"/>
        </w:rPr>
        <w:t>nt bunurile proprietate publică, inclusiv acţiunile.</w:t>
      </w:r>
    </w:p>
    <w:p w14:paraId="3A04C161"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(4) Cota impozitului privat se stabileşte la 1% din valoarea de achiziţie a bunurilor proprietate publică supuse privatizării, inclusiv din valoarea acţiunilor supuse privatizării.</w:t>
      </w:r>
    </w:p>
    <w:p w14:paraId="637B7450" w14:textId="7F9505D3"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(5) Impozitul privat se </w:t>
      </w:r>
      <w:r w:rsidR="00234513" w:rsidRPr="00E3590B">
        <w:rPr>
          <w:rFonts w:ascii="Times New Roman" w:eastAsia="Times New Roman" w:hAnsi="Times New Roman" w:cs="Times New Roman"/>
          <w:color w:val="000000" w:themeColor="text1"/>
          <w:sz w:val="28"/>
          <w:szCs w:val="28"/>
          <w:lang w:val="en-US"/>
        </w:rPr>
        <w:t>achită pâ</w:t>
      </w:r>
      <w:r w:rsidRPr="00E3590B">
        <w:rPr>
          <w:rFonts w:ascii="Times New Roman" w:eastAsia="Times New Roman" w:hAnsi="Times New Roman" w:cs="Times New Roman"/>
          <w:color w:val="000000" w:themeColor="text1"/>
          <w:sz w:val="28"/>
          <w:szCs w:val="28"/>
          <w:lang w:val="en-US"/>
        </w:rPr>
        <w:t>nă la semnarea contractului de v</w:t>
      </w:r>
      <w:r w:rsidR="00234513" w:rsidRPr="00E3590B">
        <w:rPr>
          <w:rFonts w:ascii="Times New Roman" w:eastAsia="Times New Roman" w:hAnsi="Times New Roman" w:cs="Times New Roman"/>
          <w:color w:val="000000" w:themeColor="text1"/>
          <w:sz w:val="28"/>
          <w:szCs w:val="28"/>
          <w:lang w:val="en-US"/>
        </w:rPr>
        <w:t>â</w:t>
      </w:r>
      <w:r w:rsidRPr="00E3590B">
        <w:rPr>
          <w:rFonts w:ascii="Times New Roman" w:eastAsia="Times New Roman" w:hAnsi="Times New Roman" w:cs="Times New Roman"/>
          <w:color w:val="000000" w:themeColor="text1"/>
          <w:sz w:val="28"/>
          <w:szCs w:val="28"/>
          <w:lang w:val="en-US"/>
        </w:rPr>
        <w:t>nzare-cumpărare şi se virează la bugetul de stat sau la bugetul local, în funcţie de apartenenţa bunului.</w:t>
      </w:r>
    </w:p>
    <w:p w14:paraId="122A053F"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lastRenderedPageBreak/>
        <w:t>(6) Nu se achită impozit privat în cazul primirii gratuite în proprietate privată a bunurilor proprietate publică de către persoane fizice rezidente care nu desfăşoară activitate de întreprinzător.</w:t>
      </w:r>
    </w:p>
    <w:p w14:paraId="7117EFBD" w14:textId="031EF20A"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(7) În cazul rezoluţiunii contractului de v</w:t>
      </w:r>
      <w:r w:rsidR="00234513" w:rsidRPr="00E3590B">
        <w:rPr>
          <w:rFonts w:ascii="Times New Roman" w:eastAsia="Times New Roman" w:hAnsi="Times New Roman" w:cs="Times New Roman"/>
          <w:color w:val="000000" w:themeColor="text1"/>
          <w:sz w:val="28"/>
          <w:szCs w:val="28"/>
          <w:lang w:val="en-US"/>
        </w:rPr>
        <w:t>â</w:t>
      </w:r>
      <w:r w:rsidRPr="00E3590B">
        <w:rPr>
          <w:rFonts w:ascii="Times New Roman" w:eastAsia="Times New Roman" w:hAnsi="Times New Roman" w:cs="Times New Roman"/>
          <w:color w:val="000000" w:themeColor="text1"/>
          <w:sz w:val="28"/>
          <w:szCs w:val="28"/>
          <w:lang w:val="en-US"/>
        </w:rPr>
        <w:t>nzare-cumpărare, determinată de neexecutarea sau de executarea necorespunzătoare a obligaţiilor asumate de cumpărător, sumele plătite în calitate de impozit privat nu se restituie.</w:t>
      </w:r>
    </w:p>
    <w:p w14:paraId="3E552C28"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(8) Monitorizarea îndeplinirii prevederilor prezentului articol revine autorităţilor publice centrale sau locale, în funcţie de apartenenţa bunului proprietate publică.</w:t>
      </w:r>
    </w:p>
    <w:p w14:paraId="648BD62B"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17C98779" w14:textId="4D995C12" w:rsidR="000C542B" w:rsidRPr="00E3590B" w:rsidRDefault="00227F96"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5A1854" w:rsidRPr="00E3590B">
        <w:rPr>
          <w:rFonts w:ascii="Times New Roman" w:eastAsia="Times New Roman" w:hAnsi="Times New Roman" w:cs="Times New Roman"/>
          <w:b/>
          <w:bCs/>
          <w:color w:val="000000" w:themeColor="text1"/>
          <w:sz w:val="28"/>
          <w:szCs w:val="28"/>
          <w:lang w:val="en-US"/>
        </w:rPr>
        <w:t>0</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w:t>
      </w:r>
      <w:r w:rsidR="000C542B" w:rsidRPr="00E3590B">
        <w:rPr>
          <w:rFonts w:ascii="Times New Roman" w:eastAsia="Times New Roman" w:hAnsi="Times New Roman" w:cs="Times New Roman"/>
          <w:color w:val="000000" w:themeColor="text1"/>
          <w:sz w:val="28"/>
          <w:szCs w:val="28"/>
          <w:lang w:val="en-US"/>
        </w:rPr>
        <w:t>(1) Pentru calcularea, începând cu 1 ianuarie 2021, a salariilor angajaților din sectorul bugetar, în conformitate cu prevederile Legii nr.</w:t>
      </w:r>
      <w:r w:rsidR="0015601E" w:rsidRPr="00E3590B">
        <w:rPr>
          <w:rFonts w:ascii="Times New Roman" w:eastAsia="Times New Roman" w:hAnsi="Times New Roman" w:cs="Times New Roman"/>
          <w:color w:val="000000" w:themeColor="text1"/>
          <w:sz w:val="28"/>
          <w:szCs w:val="28"/>
          <w:lang w:val="en-US"/>
        </w:rPr>
        <w:t xml:space="preserve"> </w:t>
      </w:r>
      <w:r w:rsidR="000C542B" w:rsidRPr="00E3590B">
        <w:rPr>
          <w:rFonts w:ascii="Times New Roman" w:eastAsia="Times New Roman" w:hAnsi="Times New Roman" w:cs="Times New Roman"/>
          <w:color w:val="000000" w:themeColor="text1"/>
          <w:sz w:val="28"/>
          <w:szCs w:val="28"/>
          <w:lang w:val="en-US"/>
        </w:rPr>
        <w:t>270/2018 privind sistemul unitar de salarizare în sectorul bugetar, se stabilește valoarea</w:t>
      </w:r>
      <w:r w:rsidR="00234513" w:rsidRPr="00E3590B">
        <w:rPr>
          <w:rFonts w:ascii="Times New Roman" w:eastAsia="Times New Roman" w:hAnsi="Times New Roman" w:cs="Times New Roman"/>
          <w:color w:val="000000" w:themeColor="text1"/>
          <w:sz w:val="28"/>
          <w:szCs w:val="28"/>
          <w:lang w:val="en-US"/>
        </w:rPr>
        <w:t xml:space="preserve"> de referință în mărime de 1700</w:t>
      </w:r>
      <w:r w:rsidR="000C542B" w:rsidRPr="00E3590B">
        <w:rPr>
          <w:rFonts w:ascii="Times New Roman" w:eastAsia="Times New Roman" w:hAnsi="Times New Roman" w:cs="Times New Roman"/>
          <w:color w:val="000000" w:themeColor="text1"/>
          <w:sz w:val="28"/>
          <w:szCs w:val="28"/>
          <w:lang w:val="en-US"/>
        </w:rPr>
        <w:t xml:space="preserve"> lei.</w:t>
      </w:r>
    </w:p>
    <w:p w14:paraId="295EE65B" w14:textId="73CF8001"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(2) Prin derogare de la prevederile </w:t>
      </w:r>
      <w:r w:rsidR="00234513" w:rsidRPr="00E3590B">
        <w:rPr>
          <w:rFonts w:ascii="Times New Roman" w:eastAsia="Times New Roman" w:hAnsi="Times New Roman" w:cs="Times New Roman"/>
          <w:color w:val="000000" w:themeColor="text1"/>
          <w:sz w:val="28"/>
          <w:szCs w:val="28"/>
          <w:lang w:val="en-US"/>
        </w:rPr>
        <w:t>alin. (</w:t>
      </w:r>
      <w:r w:rsidRPr="00E3590B">
        <w:rPr>
          <w:rFonts w:ascii="Times New Roman" w:eastAsia="Times New Roman" w:hAnsi="Times New Roman" w:cs="Times New Roman"/>
          <w:color w:val="000000" w:themeColor="text1"/>
          <w:sz w:val="28"/>
          <w:szCs w:val="28"/>
          <w:lang w:val="en-US"/>
        </w:rPr>
        <w:t>1), se stabilesc următoarele valori de referință:</w:t>
      </w:r>
    </w:p>
    <w:p w14:paraId="38B7E9C8" w14:textId="44FD801E" w:rsidR="000C542B" w:rsidRPr="00E3590B" w:rsidRDefault="00687CEE"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a) </w:t>
      </w:r>
      <w:r w:rsidR="000C542B" w:rsidRPr="00E3590B">
        <w:rPr>
          <w:rFonts w:ascii="Times New Roman" w:eastAsia="Times New Roman" w:hAnsi="Times New Roman" w:cs="Times New Roman"/>
          <w:color w:val="000000" w:themeColor="text1"/>
          <w:sz w:val="28"/>
          <w:szCs w:val="28"/>
          <w:lang w:val="en-US"/>
        </w:rPr>
        <w:t>în mărime de 1300 de lei:</w:t>
      </w:r>
    </w:p>
    <w:p w14:paraId="02906465" w14:textId="77577C31"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ab/>
        <w:t>pentru persoanele cu funcții de demnitate publică din cadrul autorităților/</w:t>
      </w:r>
      <w:r w:rsidR="00687CEE" w:rsidRPr="00E3590B">
        <w:rPr>
          <w:rFonts w:ascii="Times New Roman" w:eastAsia="Times New Roman" w:hAnsi="Times New Roman" w:cs="Times New Roman"/>
          <w:color w:val="000000" w:themeColor="text1"/>
          <w:sz w:val="28"/>
          <w:szCs w:val="28"/>
          <w:lang w:val="en-US"/>
        </w:rPr>
        <w:t xml:space="preserve"> </w:t>
      </w:r>
      <w:r w:rsidRPr="00E3590B">
        <w:rPr>
          <w:rFonts w:ascii="Times New Roman" w:eastAsia="Times New Roman" w:hAnsi="Times New Roman" w:cs="Times New Roman"/>
          <w:color w:val="000000" w:themeColor="text1"/>
          <w:sz w:val="28"/>
          <w:szCs w:val="28"/>
          <w:lang w:val="en-US"/>
        </w:rPr>
        <w:t>instituțiilor finanțate de la bugetul de stat, cu excepția judecătorilor, a procurorilor, a inspectorilor-judecători, a secretarului general al Guvernului, a secretarilor de stat, a șefilor și șefilor adjuncți ai oficiilor teritoriale ale Cancelariei de Stat</w:t>
      </w:r>
      <w:r w:rsidR="00AF3157" w:rsidRPr="00E3590B">
        <w:rPr>
          <w:rFonts w:ascii="Times New Roman" w:eastAsia="Times New Roman" w:hAnsi="Times New Roman" w:cs="Times New Roman"/>
          <w:color w:val="000000" w:themeColor="text1"/>
          <w:sz w:val="28"/>
          <w:szCs w:val="28"/>
          <w:lang w:val="en-US"/>
        </w:rPr>
        <w:t>, a consilierilor pentru soluționarea contestațiilor</w:t>
      </w:r>
      <w:r w:rsidRPr="00E3590B">
        <w:rPr>
          <w:rFonts w:ascii="Times New Roman" w:eastAsia="Times New Roman" w:hAnsi="Times New Roman" w:cs="Times New Roman"/>
          <w:color w:val="000000" w:themeColor="text1"/>
          <w:sz w:val="28"/>
          <w:szCs w:val="28"/>
          <w:lang w:val="en-US"/>
        </w:rPr>
        <w:t>;</w:t>
      </w:r>
    </w:p>
    <w:p w14:paraId="4C18A879" w14:textId="45D24240" w:rsidR="000C542B" w:rsidRPr="00E3590B" w:rsidRDefault="000C542B" w:rsidP="00687CE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ab/>
        <w:t xml:space="preserve">pentru șefii de cabinet și consilierii din cadrul cabinetului Președintelui Parlamentului, al Președintelui Republicii </w:t>
      </w:r>
      <w:r w:rsidR="00687CEE" w:rsidRPr="00E3590B">
        <w:rPr>
          <w:rFonts w:ascii="Times New Roman" w:eastAsia="Times New Roman" w:hAnsi="Times New Roman" w:cs="Times New Roman"/>
          <w:color w:val="000000" w:themeColor="text1"/>
          <w:sz w:val="28"/>
          <w:szCs w:val="28"/>
          <w:lang w:val="en-US"/>
        </w:rPr>
        <w:t>Moldova şi al Prim-ministrului;</w:t>
      </w:r>
    </w:p>
    <w:p w14:paraId="6903FC73" w14:textId="48A52832" w:rsidR="000C542B" w:rsidRPr="00E3590B" w:rsidRDefault="00687CEE"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b) </w:t>
      </w:r>
      <w:r w:rsidR="000C542B" w:rsidRPr="00E3590B">
        <w:rPr>
          <w:rFonts w:ascii="Times New Roman" w:eastAsia="Times New Roman" w:hAnsi="Times New Roman" w:cs="Times New Roman"/>
          <w:color w:val="000000" w:themeColor="text1"/>
          <w:sz w:val="28"/>
          <w:szCs w:val="28"/>
          <w:lang w:val="en-US"/>
        </w:rPr>
        <w:t>în mărime de 1750 de lei:</w:t>
      </w:r>
    </w:p>
    <w:p w14:paraId="58F8C774" w14:textId="77777777"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ab/>
        <w:t>pentru corpul de ofiţeri din Inspectoratul Naţional de Securitate Publică al Inspectoratului General al Poliţiei al Ministerului Afacerilor Interne (cu excepţia Secției asigurare ordine publică a Direcției Patrulare „Centru”), din subdiviziunile deconcentrate ale Inspectoratului General al Poliţiei, Inspectoratului General pentru Situaţii de Urgenţă şi din Inspectoratul General de Carabinieri din subordinea Ministerului Afacerilor Interne;</w:t>
      </w:r>
    </w:p>
    <w:p w14:paraId="5B089AC2" w14:textId="77777777"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ab/>
        <w:t>pentru ofițerii din unitățile militare ale Ministerului Apărării;</w:t>
      </w:r>
    </w:p>
    <w:p w14:paraId="70100A15" w14:textId="42D69A64" w:rsidR="000C542B" w:rsidRPr="00E3590B" w:rsidRDefault="000C542B" w:rsidP="00687CE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ab/>
        <w:t>pentru angajații sistemul</w:t>
      </w:r>
      <w:r w:rsidR="00687CEE" w:rsidRPr="00E3590B">
        <w:rPr>
          <w:rFonts w:ascii="Times New Roman" w:eastAsia="Times New Roman" w:hAnsi="Times New Roman" w:cs="Times New Roman"/>
          <w:color w:val="000000" w:themeColor="text1"/>
          <w:sz w:val="28"/>
          <w:szCs w:val="28"/>
          <w:lang w:val="en-US"/>
        </w:rPr>
        <w:t>ui administrației penitenciare;</w:t>
      </w:r>
    </w:p>
    <w:p w14:paraId="325FAC1C" w14:textId="360E98A9" w:rsidR="000C542B" w:rsidRPr="00E3590B" w:rsidRDefault="00687CEE"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c) </w:t>
      </w:r>
      <w:r w:rsidR="000C542B" w:rsidRPr="00E3590B">
        <w:rPr>
          <w:rFonts w:ascii="Times New Roman" w:eastAsia="Times New Roman" w:hAnsi="Times New Roman" w:cs="Times New Roman"/>
          <w:color w:val="000000" w:themeColor="text1"/>
          <w:sz w:val="28"/>
          <w:szCs w:val="28"/>
          <w:lang w:val="en-US"/>
        </w:rPr>
        <w:t>în mărime de 1800 de lei:</w:t>
      </w:r>
    </w:p>
    <w:p w14:paraId="1B5A77FB" w14:textId="384F4846"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pentru personalul didactic, ştiinţifico-didactic şi personalul de conducere din instituţ</w:t>
      </w:r>
      <w:r w:rsidR="00AB0ACF" w:rsidRPr="00E3590B">
        <w:rPr>
          <w:rFonts w:ascii="Times New Roman" w:eastAsia="Times New Roman" w:hAnsi="Times New Roman" w:cs="Times New Roman"/>
          <w:color w:val="000000" w:themeColor="text1"/>
          <w:sz w:val="28"/>
          <w:szCs w:val="28"/>
          <w:lang w:val="en-US"/>
        </w:rPr>
        <w:t xml:space="preserve">iile de învăţământ; conducătorii </w:t>
      </w:r>
      <w:r w:rsidRPr="00E3590B">
        <w:rPr>
          <w:rFonts w:ascii="Times New Roman" w:eastAsia="Times New Roman" w:hAnsi="Times New Roman" w:cs="Times New Roman"/>
          <w:color w:val="000000" w:themeColor="text1"/>
          <w:sz w:val="28"/>
          <w:szCs w:val="28"/>
          <w:lang w:val="en-US"/>
        </w:rPr>
        <w:t>(directori</w:t>
      </w:r>
      <w:r w:rsidR="007B46BC" w:rsidRPr="00E3590B">
        <w:rPr>
          <w:rFonts w:ascii="Times New Roman" w:eastAsia="Times New Roman" w:hAnsi="Times New Roman" w:cs="Times New Roman"/>
          <w:color w:val="000000" w:themeColor="text1"/>
          <w:sz w:val="28"/>
          <w:szCs w:val="28"/>
          <w:lang w:val="en-US"/>
        </w:rPr>
        <w:t xml:space="preserve"> </w:t>
      </w:r>
      <w:r w:rsidRPr="00E3590B">
        <w:rPr>
          <w:rFonts w:ascii="Times New Roman" w:eastAsia="Times New Roman" w:hAnsi="Times New Roman" w:cs="Times New Roman"/>
          <w:color w:val="000000" w:themeColor="text1"/>
          <w:sz w:val="28"/>
          <w:szCs w:val="28"/>
          <w:lang w:val="en-US"/>
        </w:rPr>
        <w:t>şi directori</w:t>
      </w:r>
      <w:r w:rsidR="007B46BC" w:rsidRPr="00E3590B">
        <w:rPr>
          <w:rFonts w:ascii="Times New Roman" w:eastAsia="Times New Roman" w:hAnsi="Times New Roman" w:cs="Times New Roman"/>
          <w:color w:val="000000" w:themeColor="text1"/>
          <w:sz w:val="28"/>
          <w:szCs w:val="28"/>
          <w:lang w:val="en-US"/>
        </w:rPr>
        <w:t xml:space="preserve"> adjuncţi) </w:t>
      </w:r>
      <w:r w:rsidRPr="00E3590B">
        <w:rPr>
          <w:rFonts w:ascii="Times New Roman" w:eastAsia="Times New Roman" w:hAnsi="Times New Roman" w:cs="Times New Roman"/>
          <w:color w:val="000000" w:themeColor="text1"/>
          <w:sz w:val="28"/>
          <w:szCs w:val="28"/>
          <w:lang w:val="en-US"/>
        </w:rPr>
        <w:t xml:space="preserve">instituţiilor de educaţie timpurie, învăţământ primar, gimnazial, liceal şi profesional </w:t>
      </w:r>
      <w:r w:rsidR="00AB0ACF" w:rsidRPr="00E3590B">
        <w:rPr>
          <w:rFonts w:ascii="Times New Roman" w:eastAsia="Times New Roman" w:hAnsi="Times New Roman" w:cs="Times New Roman"/>
          <w:color w:val="000000" w:themeColor="text1"/>
          <w:sz w:val="28"/>
          <w:szCs w:val="28"/>
          <w:lang w:val="en-US"/>
        </w:rPr>
        <w:t>tehnic</w:t>
      </w:r>
      <w:r w:rsidRPr="00E3590B">
        <w:rPr>
          <w:rFonts w:ascii="Times New Roman" w:eastAsia="Times New Roman" w:hAnsi="Times New Roman" w:cs="Times New Roman"/>
          <w:color w:val="000000" w:themeColor="text1"/>
          <w:sz w:val="28"/>
          <w:szCs w:val="28"/>
          <w:lang w:val="en-US"/>
        </w:rPr>
        <w:t>;</w:t>
      </w:r>
      <w:r w:rsidR="00AB0ACF" w:rsidRPr="00E3590B">
        <w:rPr>
          <w:rFonts w:ascii="Times New Roman" w:eastAsia="Times New Roman" w:hAnsi="Times New Roman" w:cs="Times New Roman"/>
          <w:color w:val="000000" w:themeColor="text1"/>
          <w:sz w:val="28"/>
          <w:szCs w:val="28"/>
          <w:lang w:val="en-US"/>
        </w:rPr>
        <w:t xml:space="preserve"> directorii adjuncți ai altor instituții de învățământ decât de educaţie timpurie, învăţământ primar, gimnazial, liceal şi p</w:t>
      </w:r>
      <w:r w:rsidR="00050E91" w:rsidRPr="00E3590B">
        <w:rPr>
          <w:rFonts w:ascii="Times New Roman" w:eastAsia="Times New Roman" w:hAnsi="Times New Roman" w:cs="Times New Roman"/>
          <w:color w:val="000000" w:themeColor="text1"/>
          <w:sz w:val="28"/>
          <w:szCs w:val="28"/>
          <w:lang w:val="en-US"/>
        </w:rPr>
        <w:t>rofesional te</w:t>
      </w:r>
      <w:r w:rsidR="00AB0ACF" w:rsidRPr="00E3590B">
        <w:rPr>
          <w:rFonts w:ascii="Times New Roman" w:eastAsia="Times New Roman" w:hAnsi="Times New Roman" w:cs="Times New Roman"/>
          <w:color w:val="000000" w:themeColor="text1"/>
          <w:sz w:val="28"/>
          <w:szCs w:val="28"/>
          <w:lang w:val="en-US"/>
        </w:rPr>
        <w:t>hnic;</w:t>
      </w:r>
    </w:p>
    <w:p w14:paraId="78B9886F" w14:textId="548573A0"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pentru personalul care, conform anexelor la Legea nr.</w:t>
      </w:r>
      <w:r w:rsidR="000D5B0D" w:rsidRPr="00E3590B">
        <w:rPr>
          <w:rFonts w:ascii="Times New Roman" w:eastAsia="Times New Roman" w:hAnsi="Times New Roman" w:cs="Times New Roman"/>
          <w:color w:val="000000" w:themeColor="text1"/>
          <w:sz w:val="28"/>
          <w:szCs w:val="28"/>
          <w:lang w:val="en-US"/>
        </w:rPr>
        <w:t xml:space="preserve"> </w:t>
      </w:r>
      <w:r w:rsidRPr="00E3590B">
        <w:rPr>
          <w:rFonts w:ascii="Times New Roman" w:eastAsia="Times New Roman" w:hAnsi="Times New Roman" w:cs="Times New Roman"/>
          <w:color w:val="000000" w:themeColor="text1"/>
          <w:sz w:val="28"/>
          <w:szCs w:val="28"/>
          <w:lang w:val="en-US"/>
        </w:rPr>
        <w:t>270/2018 privind sistemul unitar de salarizare în sectorul bugetar, se încadrează în clasele de salarizare de la 1 până la 25;</w:t>
      </w:r>
    </w:p>
    <w:p w14:paraId="00B409A2" w14:textId="77777777"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lastRenderedPageBreak/>
        <w:t>– pentru corpul de subofiţeri din Inspectoratul Naţional de Securitate Publică al Inspectoratului General al Poliţiei al Ministerului Afacerilor Interne (cu excepţia Secției asigurare ordine publică a Direcției Patrulare „Centru”), din subdiviziunile deconcentrate ale Inspectoratului General al Poliţiei, Inspectoratului General pentru Situaţii de Urgenţă şi din Inspectoratul General de Carabinieri din subordinea Ministerului Afacerilor Interne;</w:t>
      </w:r>
    </w:p>
    <w:p w14:paraId="15E23058" w14:textId="3DFFB274"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pentru consilierii pentru soluţionarea contestaţiilor din cadrul Agenţiei Naţionale pentru Soluţionarea Contestaţiilor</w:t>
      </w:r>
      <w:r w:rsidR="00AF3157" w:rsidRPr="00E3590B">
        <w:rPr>
          <w:rFonts w:ascii="Times New Roman" w:eastAsia="Times New Roman" w:hAnsi="Times New Roman" w:cs="Times New Roman"/>
          <w:color w:val="000000" w:themeColor="text1"/>
          <w:sz w:val="28"/>
          <w:szCs w:val="28"/>
          <w:lang w:val="en-US"/>
        </w:rPr>
        <w:t>, inclusiv directo</w:t>
      </w:r>
      <w:r w:rsidR="00050E91" w:rsidRPr="00E3590B">
        <w:rPr>
          <w:rFonts w:ascii="Times New Roman" w:eastAsia="Times New Roman" w:hAnsi="Times New Roman" w:cs="Times New Roman"/>
          <w:color w:val="000000" w:themeColor="text1"/>
          <w:sz w:val="28"/>
          <w:szCs w:val="28"/>
          <w:lang w:val="en-US"/>
        </w:rPr>
        <w:t>r</w:t>
      </w:r>
      <w:r w:rsidR="00AF3157" w:rsidRPr="00E3590B">
        <w:rPr>
          <w:rFonts w:ascii="Times New Roman" w:eastAsia="Times New Roman" w:hAnsi="Times New Roman" w:cs="Times New Roman"/>
          <w:color w:val="000000" w:themeColor="text1"/>
          <w:sz w:val="28"/>
          <w:szCs w:val="28"/>
          <w:lang w:val="en-US"/>
        </w:rPr>
        <w:t>ul general</w:t>
      </w:r>
      <w:r w:rsidRPr="00E3590B">
        <w:rPr>
          <w:rFonts w:ascii="Times New Roman" w:eastAsia="Times New Roman" w:hAnsi="Times New Roman" w:cs="Times New Roman"/>
          <w:color w:val="000000" w:themeColor="text1"/>
          <w:sz w:val="28"/>
          <w:szCs w:val="28"/>
          <w:lang w:val="en-US"/>
        </w:rPr>
        <w:t xml:space="preserve"> şi directorul general adjunct;</w:t>
      </w:r>
    </w:p>
    <w:p w14:paraId="49E29B32" w14:textId="0555BEB8" w:rsidR="000C542B" w:rsidRPr="00E3590B" w:rsidRDefault="000C542B" w:rsidP="00DB696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pentru efectivul de soldaţi şi sergenţi di</w:t>
      </w:r>
      <w:r w:rsidR="00DB6966" w:rsidRPr="00E3590B">
        <w:rPr>
          <w:rFonts w:ascii="Times New Roman" w:eastAsia="Times New Roman" w:hAnsi="Times New Roman" w:cs="Times New Roman"/>
          <w:color w:val="000000" w:themeColor="text1"/>
          <w:sz w:val="28"/>
          <w:szCs w:val="28"/>
          <w:lang w:val="en-US"/>
        </w:rPr>
        <w:t>n cadrul Ministerului Apărării;</w:t>
      </w:r>
    </w:p>
    <w:p w14:paraId="6B950AA7" w14:textId="2E371802" w:rsidR="000C542B" w:rsidRPr="00E3590B" w:rsidRDefault="00DB6966" w:rsidP="00DB696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d) </w:t>
      </w:r>
      <w:r w:rsidR="000C542B" w:rsidRPr="00E3590B">
        <w:rPr>
          <w:rFonts w:ascii="Times New Roman" w:eastAsia="Times New Roman" w:hAnsi="Times New Roman" w:cs="Times New Roman"/>
          <w:color w:val="000000" w:themeColor="text1"/>
          <w:sz w:val="28"/>
          <w:szCs w:val="28"/>
          <w:lang w:val="en-US"/>
        </w:rPr>
        <w:t>în mărime de 1900 de lei – pentru directorii instituţiilor de învăţământ general, altele decât instituţiile de educaţie timpurie, învăţământ primar, gimnazial, liceal şi profesional tehnic</w:t>
      </w:r>
      <w:r w:rsidRPr="00E3590B">
        <w:rPr>
          <w:rFonts w:ascii="Times New Roman" w:eastAsia="Times New Roman" w:hAnsi="Times New Roman" w:cs="Times New Roman"/>
          <w:color w:val="000000" w:themeColor="text1"/>
          <w:sz w:val="28"/>
          <w:szCs w:val="28"/>
          <w:lang w:val="en-US"/>
        </w:rPr>
        <w:t>;</w:t>
      </w:r>
    </w:p>
    <w:p w14:paraId="131B46D5" w14:textId="16FA4C60" w:rsidR="000C542B" w:rsidRPr="00E3590B" w:rsidRDefault="00DB6966" w:rsidP="00DB696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e) </w:t>
      </w:r>
      <w:r w:rsidR="000C542B" w:rsidRPr="00E3590B">
        <w:rPr>
          <w:rFonts w:ascii="Times New Roman" w:eastAsia="Times New Roman" w:hAnsi="Times New Roman" w:cs="Times New Roman"/>
          <w:color w:val="000000" w:themeColor="text1"/>
          <w:sz w:val="28"/>
          <w:szCs w:val="28"/>
          <w:lang w:val="en-US"/>
        </w:rPr>
        <w:t>în mărime de 2000 de lei – pentru personalul, inclusiv cu funcţii de demnitate publică, din cadrul Serviciului Protec</w:t>
      </w:r>
      <w:r w:rsidRPr="00E3590B">
        <w:rPr>
          <w:rFonts w:ascii="Times New Roman" w:eastAsia="Times New Roman" w:hAnsi="Times New Roman" w:cs="Times New Roman"/>
          <w:color w:val="000000" w:themeColor="text1"/>
          <w:sz w:val="28"/>
          <w:szCs w:val="28"/>
          <w:lang w:val="en-US"/>
        </w:rPr>
        <w:t>ţie şi Pază de Stat;</w:t>
      </w:r>
    </w:p>
    <w:p w14:paraId="18790896" w14:textId="6BEA773A" w:rsidR="000C542B" w:rsidRPr="00E3590B" w:rsidRDefault="00DB6966"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f) </w:t>
      </w:r>
      <w:r w:rsidR="000C542B" w:rsidRPr="00E3590B">
        <w:rPr>
          <w:rFonts w:ascii="Times New Roman" w:eastAsia="Times New Roman" w:hAnsi="Times New Roman" w:cs="Times New Roman"/>
          <w:color w:val="000000" w:themeColor="text1"/>
          <w:sz w:val="28"/>
          <w:szCs w:val="28"/>
          <w:lang w:val="en-US"/>
        </w:rPr>
        <w:t>în mărime de 2500 de lei:</w:t>
      </w:r>
    </w:p>
    <w:p w14:paraId="764B2699" w14:textId="77777777"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pentru judecători (cu excepţia judecătorilor din cadrul Curţii Constituţionale, al Consiliului Superior al Magistraturii şi al Curţii Supreme de Justiţie), procurori, inspectori-judecători, inspectori din cadrul Inspecţiei procurorilor;</w:t>
      </w:r>
    </w:p>
    <w:p w14:paraId="3C14C00E" w14:textId="77777777" w:rsidR="000C542B" w:rsidRPr="00E3590B" w:rsidRDefault="000C542B"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pentru personalul, inclusiv cu funcţii de demnitate publică, din cadrul Serviciului de Informaţii şi Securitate, Centrului Naţional Anticorupţie, Autorităţii Naţionale de Integritate, Serviciului Prevenirea şi Combaterea Spălării Banilor;</w:t>
      </w:r>
    </w:p>
    <w:p w14:paraId="6663F675" w14:textId="44F8274C" w:rsidR="000C542B" w:rsidRPr="00E3590B" w:rsidRDefault="000C542B" w:rsidP="00DB696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 pentru personalul, inclusiv cu funcţii publice de conducere, din cadrul </w:t>
      </w:r>
      <w:r w:rsidR="00DB6966" w:rsidRPr="00E3590B">
        <w:rPr>
          <w:rFonts w:ascii="Times New Roman" w:eastAsia="Times New Roman" w:hAnsi="Times New Roman" w:cs="Times New Roman"/>
          <w:color w:val="000000" w:themeColor="text1"/>
          <w:sz w:val="28"/>
          <w:szCs w:val="28"/>
          <w:lang w:val="en-US"/>
        </w:rPr>
        <w:t>Autorităţii Aeronautice Civile;</w:t>
      </w:r>
    </w:p>
    <w:p w14:paraId="23F2CA17" w14:textId="56106978" w:rsidR="000C542B" w:rsidRPr="00E3590B" w:rsidRDefault="00DB6966" w:rsidP="000C542B">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g) </w:t>
      </w:r>
      <w:r w:rsidR="000C542B" w:rsidRPr="00E3590B">
        <w:rPr>
          <w:rFonts w:ascii="Times New Roman" w:eastAsia="Times New Roman" w:hAnsi="Times New Roman" w:cs="Times New Roman"/>
          <w:color w:val="000000" w:themeColor="text1"/>
          <w:sz w:val="28"/>
          <w:szCs w:val="28"/>
          <w:lang w:val="en-US"/>
        </w:rPr>
        <w:t>în mărime de 2600 de lei – pentru judecătorii din cadrul Curţii Constituţionale, al Consiliului Superior al Magistraturii şi al Curţii Supreme de Justiţie.</w:t>
      </w:r>
    </w:p>
    <w:p w14:paraId="7AFB7FA9" w14:textId="21927761" w:rsidR="00CD5F85" w:rsidRPr="00E3590B" w:rsidRDefault="00CD5F85" w:rsidP="00E22378">
      <w:pPr>
        <w:spacing w:after="0" w:line="240" w:lineRule="auto"/>
        <w:jc w:val="both"/>
        <w:rPr>
          <w:rFonts w:ascii="Times New Roman" w:eastAsia="Times New Roman" w:hAnsi="Times New Roman" w:cs="Times New Roman"/>
          <w:color w:val="000000" w:themeColor="text1"/>
          <w:sz w:val="28"/>
          <w:szCs w:val="28"/>
          <w:lang w:val="en-US"/>
        </w:rPr>
      </w:pPr>
    </w:p>
    <w:p w14:paraId="64EB8682" w14:textId="31452001" w:rsidR="00267B63" w:rsidRPr="00E3590B" w:rsidRDefault="00227F96" w:rsidP="002A7A5E">
      <w:pPr>
        <w:spacing w:after="0" w:line="240" w:lineRule="auto"/>
        <w:ind w:firstLine="567"/>
        <w:jc w:val="both"/>
        <w:rPr>
          <w:rFonts w:ascii="Times New Roman" w:eastAsia="Times New Roman" w:hAnsi="Times New Roman" w:cs="Times New Roman"/>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5A1854" w:rsidRPr="00E3590B">
        <w:rPr>
          <w:rFonts w:ascii="Times New Roman" w:eastAsia="Times New Roman" w:hAnsi="Times New Roman" w:cs="Times New Roman"/>
          <w:b/>
          <w:bCs/>
          <w:color w:val="000000" w:themeColor="text1"/>
          <w:sz w:val="28"/>
          <w:szCs w:val="28"/>
          <w:lang w:val="en-US"/>
        </w:rPr>
        <w:t>1</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w:t>
      </w:r>
      <w:r w:rsidR="00267B63" w:rsidRPr="00E3590B">
        <w:rPr>
          <w:rFonts w:ascii="Times New Roman" w:eastAsia="Times New Roman" w:hAnsi="Times New Roman" w:cs="Times New Roman"/>
          <w:color w:val="000000" w:themeColor="text1"/>
          <w:sz w:val="28"/>
          <w:szCs w:val="28"/>
          <w:lang w:val="en-US"/>
        </w:rPr>
        <w:t xml:space="preserve">(1) </w:t>
      </w:r>
      <w:r w:rsidR="00920F09" w:rsidRPr="00E3590B">
        <w:rPr>
          <w:rFonts w:ascii="Times New Roman" w:eastAsia="Times New Roman" w:hAnsi="Times New Roman" w:cs="Times New Roman"/>
          <w:color w:val="000000" w:themeColor="text1"/>
          <w:sz w:val="28"/>
          <w:szCs w:val="28"/>
          <w:lang w:val="en-US"/>
        </w:rPr>
        <w:t xml:space="preserve">Se </w:t>
      </w:r>
      <w:r w:rsidR="00920F09" w:rsidRPr="00E3590B">
        <w:rPr>
          <w:rFonts w:ascii="Times New Roman" w:eastAsia="Times New Roman" w:hAnsi="Times New Roman" w:cs="Times New Roman"/>
          <w:sz w:val="28"/>
          <w:szCs w:val="28"/>
          <w:lang w:val="en-US"/>
        </w:rPr>
        <w:t>aprobă c</w:t>
      </w:r>
      <w:r w:rsidR="00267B63" w:rsidRPr="00E3590B">
        <w:rPr>
          <w:rFonts w:ascii="Times New Roman" w:eastAsia="Times New Roman" w:hAnsi="Times New Roman" w:cs="Times New Roman"/>
          <w:sz w:val="28"/>
          <w:szCs w:val="28"/>
          <w:lang w:val="en-US"/>
        </w:rPr>
        <w:t>uantumul minim al chiriei bunurilor proprietate publică</w:t>
      </w:r>
      <w:r w:rsidR="00920F09" w:rsidRPr="00E3590B">
        <w:rPr>
          <w:rFonts w:ascii="Times New Roman" w:eastAsia="Times New Roman" w:hAnsi="Times New Roman" w:cs="Times New Roman"/>
          <w:sz w:val="28"/>
          <w:szCs w:val="28"/>
          <w:lang w:val="en-US"/>
        </w:rPr>
        <w:t xml:space="preserve"> conform</w:t>
      </w:r>
      <w:r w:rsidR="00267B63" w:rsidRPr="00E3590B">
        <w:rPr>
          <w:rFonts w:ascii="Times New Roman" w:eastAsia="Times New Roman" w:hAnsi="Times New Roman" w:cs="Times New Roman"/>
          <w:sz w:val="28"/>
          <w:szCs w:val="28"/>
          <w:lang w:val="en-US"/>
        </w:rPr>
        <w:t xml:space="preserve"> anex</w:t>
      </w:r>
      <w:r w:rsidR="00920F09" w:rsidRPr="00E3590B">
        <w:rPr>
          <w:rFonts w:ascii="Times New Roman" w:eastAsia="Times New Roman" w:hAnsi="Times New Roman" w:cs="Times New Roman"/>
          <w:sz w:val="28"/>
          <w:szCs w:val="28"/>
          <w:lang w:val="en-US"/>
        </w:rPr>
        <w:t>ei</w:t>
      </w:r>
      <w:r w:rsidR="00267B63" w:rsidRPr="00E3590B">
        <w:rPr>
          <w:rFonts w:ascii="Times New Roman" w:eastAsia="Times New Roman" w:hAnsi="Times New Roman" w:cs="Times New Roman"/>
          <w:sz w:val="28"/>
          <w:szCs w:val="28"/>
          <w:lang w:val="en-US"/>
        </w:rPr>
        <w:t xml:space="preserve"> nr.9.</w:t>
      </w:r>
    </w:p>
    <w:p w14:paraId="3A940A8F" w14:textId="2D60005C" w:rsidR="00267B63" w:rsidRPr="00E3590B"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(2) Se scutesc de plata chiriei (except</w:t>
      </w:r>
      <w:r w:rsidR="00DB6966" w:rsidRPr="00E3590B">
        <w:rPr>
          <w:rFonts w:ascii="Times New Roman" w:eastAsia="Times New Roman" w:hAnsi="Times New Roman" w:cs="Times New Roman"/>
          <w:color w:val="000000" w:themeColor="text1"/>
          <w:sz w:val="28"/>
          <w:szCs w:val="28"/>
          <w:lang w:val="en-US"/>
        </w:rPr>
        <w:t>â</w:t>
      </w:r>
      <w:r w:rsidRPr="00E3590B">
        <w:rPr>
          <w:rFonts w:ascii="Times New Roman" w:eastAsia="Times New Roman" w:hAnsi="Times New Roman" w:cs="Times New Roman"/>
          <w:color w:val="000000" w:themeColor="text1"/>
          <w:sz w:val="28"/>
          <w:szCs w:val="28"/>
          <w:lang w:val="en-US"/>
        </w:rPr>
        <w:t>nd plata serviciilor comunale):</w:t>
      </w:r>
    </w:p>
    <w:p w14:paraId="5C65E7EA" w14:textId="77777777" w:rsidR="00267B63" w:rsidRPr="00E3590B"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a) autorităţile/instituţiile bugetare finanţate de la bugetul de stat, </w:t>
      </w:r>
      <w:r w:rsidR="005E2305" w:rsidRPr="00E3590B">
        <w:rPr>
          <w:rFonts w:ascii="Times New Roman" w:eastAsia="Times New Roman" w:hAnsi="Times New Roman" w:cs="Times New Roman"/>
          <w:color w:val="000000" w:themeColor="text1"/>
          <w:sz w:val="28"/>
          <w:szCs w:val="28"/>
          <w:lang w:val="en-US"/>
        </w:rPr>
        <w:t>instituțiile publice ce implementează proiecte finanțate din surse externe – parte a bugetului de stat (unități de implementare)</w:t>
      </w:r>
      <w:r w:rsidRPr="00E3590B">
        <w:rPr>
          <w:rFonts w:ascii="Times New Roman" w:eastAsia="Times New Roman" w:hAnsi="Times New Roman" w:cs="Times New Roman"/>
          <w:color w:val="000000" w:themeColor="text1"/>
          <w:sz w:val="28"/>
          <w:szCs w:val="28"/>
          <w:lang w:val="en-US"/>
        </w:rPr>
        <w:t xml:space="preserv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14:paraId="4C7EDF4A" w14:textId="77777777" w:rsidR="00267B63" w:rsidRPr="00E3590B"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b) întreprinderile de stat al căror fondator este Administraţia Naţională a Penitenciarelor – pentru încăperile închiriate de la instituţiile din cadrul sistemului penitenciar.</w:t>
      </w:r>
    </w:p>
    <w:p w14:paraId="68A6392F" w14:textId="5436AFCB" w:rsidR="00234A1D" w:rsidRPr="00E3590B" w:rsidRDefault="00234A1D" w:rsidP="00EB441D">
      <w:pPr>
        <w:spacing w:after="0" w:line="240" w:lineRule="auto"/>
        <w:jc w:val="both"/>
        <w:rPr>
          <w:rFonts w:ascii="Times New Roman" w:eastAsia="Times New Roman" w:hAnsi="Times New Roman" w:cs="Times New Roman"/>
          <w:color w:val="000000" w:themeColor="text1"/>
          <w:sz w:val="28"/>
          <w:szCs w:val="28"/>
          <w:lang w:val="en-US"/>
        </w:rPr>
      </w:pPr>
    </w:p>
    <w:p w14:paraId="4BECADC5" w14:textId="6D9B0420" w:rsidR="00766DC2" w:rsidRPr="00E3590B" w:rsidRDefault="00227F96" w:rsidP="00363E84">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3A71DA" w:rsidRPr="00E3590B">
        <w:rPr>
          <w:rFonts w:ascii="Times New Roman" w:eastAsia="Times New Roman" w:hAnsi="Times New Roman" w:cs="Times New Roman"/>
          <w:b/>
          <w:bCs/>
          <w:color w:val="000000" w:themeColor="text1"/>
          <w:sz w:val="28"/>
          <w:szCs w:val="28"/>
          <w:lang w:val="en-US"/>
        </w:rPr>
        <w:t>2</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Despăgubirile pentru persoanele care, potrivit legislaţiei, s</w:t>
      </w:r>
      <w:r w:rsidR="0044486D" w:rsidRPr="00E3590B">
        <w:rPr>
          <w:rFonts w:ascii="Times New Roman" w:eastAsia="Times New Roman" w:hAnsi="Times New Roman" w:cs="Times New Roman"/>
          <w:color w:val="000000" w:themeColor="text1"/>
          <w:sz w:val="28"/>
          <w:szCs w:val="28"/>
          <w:lang w:val="en-US"/>
        </w:rPr>
        <w:t>u</w:t>
      </w:r>
      <w:r w:rsidR="00766DC2" w:rsidRPr="00E3590B">
        <w:rPr>
          <w:rFonts w:ascii="Times New Roman" w:eastAsia="Times New Roman" w:hAnsi="Times New Roman" w:cs="Times New Roman"/>
          <w:color w:val="000000" w:themeColor="text1"/>
          <w:sz w:val="28"/>
          <w:szCs w:val="28"/>
          <w:lang w:val="en-US"/>
        </w:rPr>
        <w:t xml:space="preserve">nt supuse asigurării de stat obligatorii se plătesc, în baza documentelor perfectate de către </w:t>
      </w:r>
      <w:r w:rsidR="00766DC2" w:rsidRPr="00E3590B">
        <w:rPr>
          <w:rFonts w:ascii="Times New Roman" w:eastAsia="Times New Roman" w:hAnsi="Times New Roman" w:cs="Times New Roman"/>
          <w:color w:val="000000" w:themeColor="text1"/>
          <w:sz w:val="28"/>
          <w:szCs w:val="28"/>
          <w:lang w:val="en-US"/>
        </w:rPr>
        <w:lastRenderedPageBreak/>
        <w:t>serviciile de specialitate ale autorităţilor/instituţiilor în care s</w:t>
      </w:r>
      <w:r w:rsidR="00AE07AA" w:rsidRPr="00E3590B">
        <w:rPr>
          <w:rFonts w:ascii="Times New Roman" w:eastAsia="Times New Roman" w:hAnsi="Times New Roman" w:cs="Times New Roman"/>
          <w:color w:val="000000" w:themeColor="text1"/>
          <w:sz w:val="28"/>
          <w:szCs w:val="28"/>
          <w:lang w:val="en-US"/>
        </w:rPr>
        <w:t>u</w:t>
      </w:r>
      <w:r w:rsidR="00766DC2" w:rsidRPr="00E3590B">
        <w:rPr>
          <w:rFonts w:ascii="Times New Roman" w:eastAsia="Times New Roman" w:hAnsi="Times New Roman" w:cs="Times New Roman"/>
          <w:color w:val="000000" w:themeColor="text1"/>
          <w:sz w:val="28"/>
          <w:szCs w:val="28"/>
          <w:lang w:val="en-US"/>
        </w:rPr>
        <w:t>nt angajate aceste persoane, din mijloacele autorităţilor/instituţiilor respective.</w:t>
      </w:r>
    </w:p>
    <w:p w14:paraId="51D33568" w14:textId="77777777" w:rsidR="00234A1D" w:rsidRPr="00E3590B" w:rsidRDefault="00234A1D" w:rsidP="00363E84">
      <w:pPr>
        <w:spacing w:after="0" w:line="240" w:lineRule="auto"/>
        <w:ind w:firstLine="567"/>
        <w:jc w:val="both"/>
        <w:rPr>
          <w:rFonts w:ascii="Times New Roman" w:eastAsia="Times New Roman" w:hAnsi="Times New Roman" w:cs="Times New Roman"/>
          <w:color w:val="000000" w:themeColor="text1"/>
          <w:sz w:val="28"/>
          <w:szCs w:val="28"/>
          <w:lang w:val="en-US"/>
        </w:rPr>
      </w:pPr>
    </w:p>
    <w:p w14:paraId="2EB4C4A1" w14:textId="264EC8A3" w:rsidR="00267B63" w:rsidRPr="00E3590B" w:rsidRDefault="00227F96"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3A71DA" w:rsidRPr="00E3590B">
        <w:rPr>
          <w:rFonts w:ascii="Times New Roman" w:eastAsia="Times New Roman" w:hAnsi="Times New Roman" w:cs="Times New Roman"/>
          <w:b/>
          <w:bCs/>
          <w:color w:val="000000" w:themeColor="text1"/>
          <w:sz w:val="28"/>
          <w:szCs w:val="28"/>
          <w:lang w:val="en-US"/>
        </w:rPr>
        <w:t>3</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w:t>
      </w:r>
      <w:r w:rsidR="00267B63" w:rsidRPr="00E3590B">
        <w:rPr>
          <w:rFonts w:ascii="Times New Roman" w:eastAsia="Times New Roman" w:hAnsi="Times New Roman" w:cs="Times New Roman"/>
          <w:color w:val="000000" w:themeColor="text1"/>
          <w:sz w:val="28"/>
          <w:szCs w:val="28"/>
          <w:lang w:val="en-US"/>
        </w:rPr>
        <w:t>(1) Comisioanele pentru serviciile de distribuire a compensaţiilor persoanelor supuse represiunilor politice, a compensaţiilor unice pentru conectarea la conducta de gaze naturale, a indemnizaţiilor unice pentru construcţia de case individuale sau de locuinţe cooperatiste, procurarea de spaţiu locativ sau restaurarea caselor vechi, a plăţilor sociale efectuate din mijloacele Fondului de susţinere a populaţiei şi a altor plăţi sociale cu destinaţie specială pentru unele categorii de populaţie prevăzute în bugetul de stat se stabilesc la încheierea contractelor între prestatorul de servicii de plată şi Ministerul Finanţelor, la valoarea maximă de 0,8% din suma distribuită.</w:t>
      </w:r>
    </w:p>
    <w:p w14:paraId="67E812E7" w14:textId="6DA88D1D" w:rsidR="00267B63" w:rsidRPr="00E3590B"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(2) Comisioanele pentru serviciile de recepţionare a cererilor pentru indexare şi distribuire a sumelor indexate conform Legii nr.1530/2002 privind indexarea depunerilor băneşti ale cetăţenilor în Banca de Economii, prestate prin inte</w:t>
      </w:r>
      <w:r w:rsidR="00055188" w:rsidRPr="00E3590B">
        <w:rPr>
          <w:rFonts w:ascii="Times New Roman" w:eastAsia="Times New Roman" w:hAnsi="Times New Roman" w:cs="Times New Roman"/>
          <w:color w:val="000000" w:themeColor="text1"/>
          <w:sz w:val="28"/>
          <w:szCs w:val="28"/>
          <w:lang w:val="en-US"/>
        </w:rPr>
        <w:t>rmediul Întreprinderii de Stat „</w:t>
      </w:r>
      <w:r w:rsidRPr="00E3590B">
        <w:rPr>
          <w:rFonts w:ascii="Times New Roman" w:eastAsia="Times New Roman" w:hAnsi="Times New Roman" w:cs="Times New Roman"/>
          <w:color w:val="000000" w:themeColor="text1"/>
          <w:sz w:val="28"/>
          <w:szCs w:val="28"/>
          <w:lang w:val="en-US"/>
        </w:rPr>
        <w:t xml:space="preserve">Poşta Moldovei”, se stabilesc la valoarea maximă de 10 lei pentru cererea recepţionată şi la valoarea maximă de 0,8% din suma distribuită. </w:t>
      </w:r>
    </w:p>
    <w:p w14:paraId="4D2A0D85" w14:textId="0C440B81" w:rsidR="00267B63" w:rsidRPr="00E3590B"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(3) </w:t>
      </w:r>
      <w:r w:rsidR="00CE73F0" w:rsidRPr="00E3590B">
        <w:rPr>
          <w:rFonts w:ascii="Times New Roman" w:eastAsia="Times New Roman" w:hAnsi="Times New Roman" w:cs="Times New Roman"/>
          <w:color w:val="000000" w:themeColor="text1"/>
          <w:sz w:val="28"/>
          <w:szCs w:val="28"/>
          <w:lang w:val="en-US"/>
        </w:rPr>
        <w:t>Comisio</w:t>
      </w:r>
      <w:r w:rsidR="0026480C" w:rsidRPr="00E3590B">
        <w:rPr>
          <w:rFonts w:ascii="Times New Roman" w:eastAsia="Times New Roman" w:hAnsi="Times New Roman" w:cs="Times New Roman"/>
          <w:color w:val="000000" w:themeColor="text1"/>
          <w:sz w:val="28"/>
          <w:szCs w:val="28"/>
          <w:lang w:val="en-US"/>
        </w:rPr>
        <w:t>anele</w:t>
      </w:r>
      <w:r w:rsidR="00CE73F0" w:rsidRPr="00E3590B">
        <w:rPr>
          <w:rFonts w:ascii="Times New Roman" w:eastAsia="Times New Roman" w:hAnsi="Times New Roman" w:cs="Times New Roman"/>
          <w:color w:val="000000" w:themeColor="text1"/>
          <w:sz w:val="28"/>
          <w:szCs w:val="28"/>
          <w:lang w:val="en-US"/>
        </w:rPr>
        <w:t xml:space="preserve"> pentru eliberarea numerarului de către bănci pentru plata prestațiilor sociale, specificate la alin.</w:t>
      </w:r>
      <w:r w:rsidR="00ED7797" w:rsidRPr="00E3590B">
        <w:rPr>
          <w:rFonts w:ascii="Times New Roman" w:eastAsia="Times New Roman" w:hAnsi="Times New Roman" w:cs="Times New Roman"/>
          <w:color w:val="000000" w:themeColor="text1"/>
          <w:sz w:val="28"/>
          <w:szCs w:val="28"/>
          <w:lang w:val="en-US"/>
        </w:rPr>
        <w:t xml:space="preserve"> </w:t>
      </w:r>
      <w:r w:rsidR="00CE73F0" w:rsidRPr="00E3590B">
        <w:rPr>
          <w:rFonts w:ascii="Times New Roman" w:eastAsia="Times New Roman" w:hAnsi="Times New Roman" w:cs="Times New Roman"/>
          <w:color w:val="000000" w:themeColor="text1"/>
          <w:sz w:val="28"/>
          <w:szCs w:val="28"/>
          <w:lang w:val="en-US"/>
        </w:rPr>
        <w:t>(1) şi (2), precum și pentru plățile sociale distribuite prin serviciul guvernamental de plăți electronice, prin inte</w:t>
      </w:r>
      <w:r w:rsidR="00C273DE" w:rsidRPr="00E3590B">
        <w:rPr>
          <w:rFonts w:ascii="Times New Roman" w:eastAsia="Times New Roman" w:hAnsi="Times New Roman" w:cs="Times New Roman"/>
          <w:color w:val="000000" w:themeColor="text1"/>
          <w:sz w:val="28"/>
          <w:szCs w:val="28"/>
          <w:lang w:val="en-US"/>
        </w:rPr>
        <w:t>rmediul Întreprinderii de Stat „</w:t>
      </w:r>
      <w:r w:rsidR="0026480C" w:rsidRPr="00E3590B">
        <w:rPr>
          <w:rFonts w:ascii="Times New Roman" w:eastAsia="Times New Roman" w:hAnsi="Times New Roman" w:cs="Times New Roman"/>
          <w:color w:val="000000" w:themeColor="text1"/>
          <w:sz w:val="28"/>
          <w:szCs w:val="28"/>
          <w:lang w:val="en-US"/>
        </w:rPr>
        <w:t>Poșta Moldovei”</w:t>
      </w:r>
      <w:r w:rsidR="00CE73F0" w:rsidRPr="00E3590B">
        <w:rPr>
          <w:rFonts w:ascii="Times New Roman" w:eastAsia="Times New Roman" w:hAnsi="Times New Roman" w:cs="Times New Roman"/>
          <w:color w:val="000000" w:themeColor="text1"/>
          <w:sz w:val="28"/>
          <w:szCs w:val="28"/>
          <w:lang w:val="en-US"/>
        </w:rPr>
        <w:t xml:space="preserve"> se stabilește la valoarea maximă de 0,25% din suma eliberată şi se achită de la bugetul de stat.</w:t>
      </w:r>
    </w:p>
    <w:p w14:paraId="297A1760" w14:textId="0FB56909" w:rsidR="00192FDB" w:rsidRPr="00E3590B" w:rsidRDefault="00192FDB" w:rsidP="00267B63">
      <w:pPr>
        <w:spacing w:after="0" w:line="240" w:lineRule="auto"/>
        <w:ind w:firstLine="567"/>
        <w:jc w:val="both"/>
        <w:rPr>
          <w:rFonts w:ascii="Times New Roman" w:eastAsia="Times New Roman" w:hAnsi="Times New Roman" w:cs="Times New Roman"/>
          <w:color w:val="000000" w:themeColor="text1"/>
          <w:sz w:val="28"/>
          <w:szCs w:val="28"/>
          <w:lang w:val="ro-RO"/>
        </w:rPr>
      </w:pPr>
      <w:r w:rsidRPr="00E3590B">
        <w:rPr>
          <w:rFonts w:ascii="Times New Roman" w:eastAsia="Times New Roman" w:hAnsi="Times New Roman" w:cs="Times New Roman"/>
          <w:color w:val="000000" w:themeColor="text1"/>
          <w:sz w:val="28"/>
          <w:szCs w:val="28"/>
          <w:lang w:val="ro-RO"/>
        </w:rPr>
        <w:t>(4) Comisioanele pentru serviciile de încasare prin alte instrumente de plată decât cardurile de plată de la populaţie, de la agenţii constatatori, de la perceptorii fiscali şi de la funcţionarii fiscali a plăţilor în Contul Unic Trezorerial al Ministerului Finanţelor (cu excepţia plăţii drepturilor de import-export), precum şi comisionul la restituirea plăţilor către populaţie se stabilesc în valoare maximă de 1,0% pentru o plată de la suma încasată/restituită, dar nu mai puţin de 1 leu şi nu mai mult de 2,5 lei, pe bază de contract încheiat de către Ministerul Finanţelor cu prestatorii de servicii de plată, şi se achită de la bugetul de stat.</w:t>
      </w:r>
    </w:p>
    <w:p w14:paraId="23616F27" w14:textId="0BA7BC1F" w:rsidR="00ED7797" w:rsidRPr="00E3590B" w:rsidRDefault="00267B63" w:rsidP="00ED7797">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w:t>
      </w:r>
      <w:r w:rsidR="00192FDB" w:rsidRPr="00E3590B">
        <w:rPr>
          <w:rFonts w:ascii="Times New Roman" w:eastAsia="Times New Roman" w:hAnsi="Times New Roman" w:cs="Times New Roman"/>
          <w:color w:val="000000" w:themeColor="text1"/>
          <w:sz w:val="28"/>
          <w:szCs w:val="28"/>
          <w:lang w:val="en-US"/>
        </w:rPr>
        <w:t>5</w:t>
      </w:r>
      <w:r w:rsidRPr="00E3590B">
        <w:rPr>
          <w:rFonts w:ascii="Times New Roman" w:eastAsia="Times New Roman" w:hAnsi="Times New Roman" w:cs="Times New Roman"/>
          <w:color w:val="000000" w:themeColor="text1"/>
          <w:sz w:val="28"/>
          <w:szCs w:val="28"/>
          <w:lang w:val="en-US"/>
        </w:rPr>
        <w:t xml:space="preserve">) </w:t>
      </w:r>
      <w:r w:rsidR="00ED7797" w:rsidRPr="00E3590B">
        <w:rPr>
          <w:rFonts w:ascii="Times New Roman" w:eastAsia="Times New Roman" w:hAnsi="Times New Roman" w:cs="Times New Roman"/>
          <w:color w:val="000000" w:themeColor="text1"/>
          <w:sz w:val="28"/>
          <w:szCs w:val="28"/>
          <w:lang w:val="en-US"/>
        </w:rPr>
        <w:t>Comisioanele pentru serviciile de încasare prin carduri de plată de la populație a plăților la bugetele componente ale bugetului public național şi pentru restituirea plăților de la aceste bugete populației se stabilesc la valoarea de 0,5% din suma notei de plată – în cazul plăților cu cardurile de plată emise în Republica Moldova și 2,2% din suma notei de plată – în cazul plăților cu cardurile de plată emise în afara Republicii Moldova, și se achită de la bugetul de stat.</w:t>
      </w:r>
    </w:p>
    <w:p w14:paraId="5C4D8E06" w14:textId="71D88158" w:rsidR="00ED7797" w:rsidRPr="00E3590B" w:rsidRDefault="00ED7797" w:rsidP="00ED7797">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(6) Comisioanele specificate la alin. (3), (4) și (5) pentru </w:t>
      </w:r>
      <w:r w:rsidR="0083721C" w:rsidRPr="00E3590B">
        <w:rPr>
          <w:rFonts w:ascii="Times New Roman" w:eastAsia="Times New Roman" w:hAnsi="Times New Roman" w:cs="Times New Roman"/>
          <w:color w:val="000000" w:themeColor="text1"/>
          <w:sz w:val="28"/>
          <w:szCs w:val="28"/>
          <w:lang w:val="en-US"/>
        </w:rPr>
        <w:t xml:space="preserve">operațiunile aferente </w:t>
      </w:r>
      <w:r w:rsidRPr="00E3590B">
        <w:rPr>
          <w:rFonts w:ascii="Times New Roman" w:eastAsia="Times New Roman" w:hAnsi="Times New Roman" w:cs="Times New Roman"/>
          <w:color w:val="000000" w:themeColor="text1"/>
          <w:sz w:val="28"/>
          <w:szCs w:val="28"/>
          <w:lang w:val="en-US"/>
        </w:rPr>
        <w:t>bugetul</w:t>
      </w:r>
      <w:r w:rsidR="0083721C" w:rsidRPr="00E3590B">
        <w:rPr>
          <w:rFonts w:ascii="Times New Roman" w:eastAsia="Times New Roman" w:hAnsi="Times New Roman" w:cs="Times New Roman"/>
          <w:color w:val="000000" w:themeColor="text1"/>
          <w:sz w:val="28"/>
          <w:szCs w:val="28"/>
          <w:lang w:val="en-US"/>
        </w:rPr>
        <w:t>ui</w:t>
      </w:r>
      <w:r w:rsidRPr="00E3590B">
        <w:rPr>
          <w:rFonts w:ascii="Times New Roman" w:eastAsia="Times New Roman" w:hAnsi="Times New Roman" w:cs="Times New Roman"/>
          <w:color w:val="000000" w:themeColor="text1"/>
          <w:sz w:val="28"/>
          <w:szCs w:val="28"/>
          <w:lang w:val="en-US"/>
        </w:rPr>
        <w:t xml:space="preserve"> asigurărilor sociale de stat și fonduril</w:t>
      </w:r>
      <w:r w:rsidR="0083721C" w:rsidRPr="00E3590B">
        <w:rPr>
          <w:rFonts w:ascii="Times New Roman" w:eastAsia="Times New Roman" w:hAnsi="Times New Roman" w:cs="Times New Roman"/>
          <w:color w:val="000000" w:themeColor="text1"/>
          <w:sz w:val="28"/>
          <w:szCs w:val="28"/>
          <w:lang w:val="en-US"/>
        </w:rPr>
        <w:t>or</w:t>
      </w:r>
      <w:r w:rsidRPr="00E3590B">
        <w:rPr>
          <w:rFonts w:ascii="Times New Roman" w:eastAsia="Times New Roman" w:hAnsi="Times New Roman" w:cs="Times New Roman"/>
          <w:color w:val="000000" w:themeColor="text1"/>
          <w:sz w:val="28"/>
          <w:szCs w:val="28"/>
          <w:lang w:val="en-US"/>
        </w:rPr>
        <w:t xml:space="preserve"> asigurării obligatorii de asistență medicală vor fi restituite </w:t>
      </w:r>
      <w:r w:rsidR="0083721C" w:rsidRPr="00E3590B">
        <w:rPr>
          <w:rFonts w:ascii="Times New Roman" w:eastAsia="Times New Roman" w:hAnsi="Times New Roman" w:cs="Times New Roman"/>
          <w:color w:val="000000" w:themeColor="text1"/>
          <w:sz w:val="28"/>
          <w:szCs w:val="28"/>
          <w:lang w:val="en-US"/>
        </w:rPr>
        <w:t>din bugetul asigurărilor sociale de stat și fondurile asigurării obligatorii de asistență medicală, în bugetul de stat</w:t>
      </w:r>
      <w:r w:rsidRPr="00E3590B">
        <w:rPr>
          <w:rFonts w:ascii="Times New Roman" w:eastAsia="Times New Roman" w:hAnsi="Times New Roman" w:cs="Times New Roman"/>
          <w:color w:val="000000" w:themeColor="text1"/>
          <w:sz w:val="28"/>
          <w:szCs w:val="28"/>
          <w:lang w:val="en-US"/>
        </w:rPr>
        <w:t>.</w:t>
      </w:r>
    </w:p>
    <w:p w14:paraId="3A120439" w14:textId="3B94F37B" w:rsidR="00766DC2" w:rsidRPr="00E3590B" w:rsidRDefault="00766DC2" w:rsidP="00ED7797">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6038E103" w14:textId="2E692ACA" w:rsidR="00710D0E" w:rsidRPr="00E3590B" w:rsidRDefault="00227F96"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3A71DA" w:rsidRPr="00E3590B">
        <w:rPr>
          <w:rFonts w:ascii="Times New Roman" w:eastAsia="Times New Roman" w:hAnsi="Times New Roman" w:cs="Times New Roman"/>
          <w:b/>
          <w:bCs/>
          <w:color w:val="000000" w:themeColor="text1"/>
          <w:sz w:val="28"/>
          <w:szCs w:val="28"/>
          <w:lang w:val="en-US"/>
        </w:rPr>
        <w:t>4</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w:t>
      </w:r>
      <w:r w:rsidR="00710D0E" w:rsidRPr="00E3590B">
        <w:rPr>
          <w:rFonts w:ascii="Times New Roman" w:eastAsia="Times New Roman" w:hAnsi="Times New Roman" w:cs="Times New Roman"/>
          <w:color w:val="000000" w:themeColor="text1"/>
          <w:sz w:val="28"/>
          <w:szCs w:val="28"/>
          <w:lang w:val="en-US"/>
        </w:rPr>
        <w:t>(1) Se stabileşte achitarea de la bugetul de stat a comisioanelor pentru:</w:t>
      </w:r>
    </w:p>
    <w:p w14:paraId="011D15EC" w14:textId="77777777" w:rsidR="00710D0E" w:rsidRPr="00E3590B"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lastRenderedPageBreak/>
        <w:t>a) executarea prin sistemul automatizat de plăţi interbancare a documentelor de plată din sistemul trezorerial al Ministerului Finanţelor;</w:t>
      </w:r>
    </w:p>
    <w:p w14:paraId="53DEAC71" w14:textId="77777777" w:rsidR="00710D0E" w:rsidRPr="00E3590B"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b) serviciile de ridicare în numerar a mijloacelor băneşti şi pentru deservirea operaţiunilor valutare în conturile bugetului de stat, ale bugetelor locale, ale autorităţilor/instituţiilor publice la autogestiune şi ale altor entităţi deservite prin Contul Unic Trezorerial al Ministerului Finanţelor;</w:t>
      </w:r>
    </w:p>
    <w:p w14:paraId="725C8927" w14:textId="233E71D5" w:rsidR="00710D0E" w:rsidRPr="00E3590B" w:rsidRDefault="00713072"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c</w:t>
      </w:r>
      <w:r w:rsidR="00710D0E" w:rsidRPr="00E3590B">
        <w:rPr>
          <w:rFonts w:ascii="Times New Roman" w:eastAsia="Times New Roman" w:hAnsi="Times New Roman" w:cs="Times New Roman"/>
          <w:color w:val="000000" w:themeColor="text1"/>
          <w:sz w:val="28"/>
          <w:szCs w:val="28"/>
          <w:lang w:val="en-US"/>
        </w:rPr>
        <w:t>) serviciile bancare la deservirea conturilor destinate realizării proiectelor finanţate din surse externe, gestionate prin sistemul trezorerial;</w:t>
      </w:r>
    </w:p>
    <w:p w14:paraId="63069341" w14:textId="09F91E4C" w:rsidR="00710D0E" w:rsidRPr="00E3590B" w:rsidRDefault="00713072"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d</w:t>
      </w:r>
      <w:r w:rsidR="00710D0E" w:rsidRPr="00E3590B">
        <w:rPr>
          <w:rFonts w:ascii="Times New Roman" w:eastAsia="Times New Roman" w:hAnsi="Times New Roman" w:cs="Times New Roman"/>
          <w:color w:val="000000" w:themeColor="text1"/>
          <w:sz w:val="28"/>
          <w:szCs w:val="28"/>
          <w:lang w:val="en-US"/>
        </w:rPr>
        <w:t>) serviciile de transfer/ridicare în numerar a mijloacelor băneşti, în baza documentelor executorii, din conturile bugetului de stat şi ale bugetelor locale;</w:t>
      </w:r>
    </w:p>
    <w:p w14:paraId="0E4C08A5" w14:textId="16420477" w:rsidR="00710D0E" w:rsidRPr="00E3590B" w:rsidRDefault="00713072"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e</w:t>
      </w:r>
      <w:r w:rsidR="00710D0E" w:rsidRPr="00E3590B">
        <w:rPr>
          <w:rFonts w:ascii="Times New Roman" w:eastAsia="Times New Roman" w:hAnsi="Times New Roman" w:cs="Times New Roman"/>
          <w:color w:val="000000" w:themeColor="text1"/>
          <w:sz w:val="28"/>
          <w:szCs w:val="28"/>
          <w:lang w:val="en-US"/>
        </w:rPr>
        <w:t>) menţinerea gropurilor sigilate destinate păstrării valorilor.</w:t>
      </w:r>
    </w:p>
    <w:p w14:paraId="15F4683A" w14:textId="77777777" w:rsidR="00710D0E" w:rsidRPr="00E3590B"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(2) Comisionul pentru recepţionarea de la persoanele fizice a drepturilor de import-export se achită de către Serviciul Vamal din contul alocațiilor aprobate acestuia în bugetul de stat, pe bază de contract încheiat cu banca.</w:t>
      </w:r>
    </w:p>
    <w:p w14:paraId="5C4F3B15" w14:textId="77777777" w:rsidR="00766DC2" w:rsidRPr="00E3590B" w:rsidRDefault="00766DC2"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669A6F71" w14:textId="08588CEA" w:rsidR="00766DC2" w:rsidRPr="00E3590B"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3A71DA" w:rsidRPr="00E3590B">
        <w:rPr>
          <w:rFonts w:ascii="Times New Roman" w:eastAsia="Times New Roman" w:hAnsi="Times New Roman" w:cs="Times New Roman"/>
          <w:b/>
          <w:bCs/>
          <w:color w:val="000000" w:themeColor="text1"/>
          <w:sz w:val="28"/>
          <w:szCs w:val="28"/>
          <w:lang w:val="en-US"/>
        </w:rPr>
        <w:t>5</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(1) Dob</w:t>
      </w:r>
      <w:r w:rsidR="00893759" w:rsidRPr="00E3590B">
        <w:rPr>
          <w:rFonts w:ascii="Times New Roman" w:eastAsia="Times New Roman" w:hAnsi="Times New Roman" w:cs="Times New Roman"/>
          <w:color w:val="000000" w:themeColor="text1"/>
          <w:sz w:val="28"/>
          <w:szCs w:val="28"/>
          <w:lang w:val="en-US"/>
        </w:rPr>
        <w:t>â</w:t>
      </w:r>
      <w:r w:rsidR="00766DC2" w:rsidRPr="00E3590B">
        <w:rPr>
          <w:rFonts w:ascii="Times New Roman" w:eastAsia="Times New Roman" w:hAnsi="Times New Roman" w:cs="Times New Roman"/>
          <w:color w:val="000000" w:themeColor="text1"/>
          <w:sz w:val="28"/>
          <w:szCs w:val="28"/>
          <w:lang w:val="en-US"/>
        </w:rPr>
        <w:t>nzile calculate la soldurile mijloacelor băneşti ale bugetelor componente ale bugetului public naţional, ale autorităţilor/instituţiilor publice la autogestiune şi ale altor entităţi, aflate în conturile deschise în Contul Unic Trezorerial al Ministerului Finanţelor/bănci, se repartizează corespunzător bugetului de stat, bugetului asigurărilor sociale de stat, fondurilor asigurării obligatorii de asistenţă medicală.</w:t>
      </w:r>
    </w:p>
    <w:p w14:paraId="4DB22195" w14:textId="26DEFB15"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(2) Dob</w:t>
      </w:r>
      <w:r w:rsidR="00893759" w:rsidRPr="00E3590B">
        <w:rPr>
          <w:rFonts w:ascii="Times New Roman" w:eastAsia="Times New Roman" w:hAnsi="Times New Roman" w:cs="Times New Roman"/>
          <w:color w:val="000000" w:themeColor="text1"/>
          <w:sz w:val="28"/>
          <w:szCs w:val="28"/>
          <w:lang w:val="en-US"/>
        </w:rPr>
        <w:t>â</w:t>
      </w:r>
      <w:r w:rsidRPr="00E3590B">
        <w:rPr>
          <w:rFonts w:ascii="Times New Roman" w:eastAsia="Times New Roman" w:hAnsi="Times New Roman" w:cs="Times New Roman"/>
          <w:color w:val="000000" w:themeColor="text1"/>
          <w:sz w:val="28"/>
          <w:szCs w:val="28"/>
          <w:lang w:val="en-US"/>
        </w:rPr>
        <w:t>nzile calculate la soldurile mijloacelor băneşti în conturile deschise în bănci şi destinate realizării proiectelor finanţate din surse externe se virează integral la bugetele în a căror componenţă s</w:t>
      </w:r>
      <w:r w:rsidR="00893759" w:rsidRPr="00E3590B">
        <w:rPr>
          <w:rFonts w:ascii="Times New Roman" w:eastAsia="Times New Roman" w:hAnsi="Times New Roman" w:cs="Times New Roman"/>
          <w:color w:val="000000" w:themeColor="text1"/>
          <w:sz w:val="28"/>
          <w:szCs w:val="28"/>
          <w:lang w:val="en-US"/>
        </w:rPr>
        <w:t>u</w:t>
      </w:r>
      <w:r w:rsidRPr="00E3590B">
        <w:rPr>
          <w:rFonts w:ascii="Times New Roman" w:eastAsia="Times New Roman" w:hAnsi="Times New Roman" w:cs="Times New Roman"/>
          <w:color w:val="000000" w:themeColor="text1"/>
          <w:sz w:val="28"/>
          <w:szCs w:val="28"/>
          <w:lang w:val="en-US"/>
        </w:rPr>
        <w:t>nt incluse (bugetul de stat sau bugetele locale), cu excepţia dob</w:t>
      </w:r>
      <w:r w:rsidR="00893759" w:rsidRPr="00E3590B">
        <w:rPr>
          <w:rFonts w:ascii="Times New Roman" w:eastAsia="Times New Roman" w:hAnsi="Times New Roman" w:cs="Times New Roman"/>
          <w:color w:val="000000" w:themeColor="text1"/>
          <w:sz w:val="28"/>
          <w:szCs w:val="28"/>
          <w:lang w:val="en-US"/>
        </w:rPr>
        <w:t>â</w:t>
      </w:r>
      <w:r w:rsidRPr="00E3590B">
        <w:rPr>
          <w:rFonts w:ascii="Times New Roman" w:eastAsia="Times New Roman" w:hAnsi="Times New Roman" w:cs="Times New Roman"/>
          <w:color w:val="000000" w:themeColor="text1"/>
          <w:sz w:val="28"/>
          <w:szCs w:val="28"/>
          <w:lang w:val="en-US"/>
        </w:rPr>
        <w:t>nzilor calculate la soldurile mijloacelor băneşti ale Fondului de Dezvoltare Durabilă, care răm</w:t>
      </w:r>
      <w:r w:rsidR="00893759" w:rsidRPr="00E3590B">
        <w:rPr>
          <w:rFonts w:ascii="Times New Roman" w:eastAsia="Times New Roman" w:hAnsi="Times New Roman" w:cs="Times New Roman"/>
          <w:color w:val="000000" w:themeColor="text1"/>
          <w:sz w:val="28"/>
          <w:szCs w:val="28"/>
          <w:lang w:val="en-US"/>
        </w:rPr>
        <w:t>â</w:t>
      </w:r>
      <w:r w:rsidRPr="00E3590B">
        <w:rPr>
          <w:rFonts w:ascii="Times New Roman" w:eastAsia="Times New Roman" w:hAnsi="Times New Roman" w:cs="Times New Roman"/>
          <w:color w:val="000000" w:themeColor="text1"/>
          <w:sz w:val="28"/>
          <w:szCs w:val="28"/>
          <w:lang w:val="en-US"/>
        </w:rPr>
        <w:t>n în gestiunea acestuia.</w:t>
      </w:r>
    </w:p>
    <w:p w14:paraId="45BF41AC"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55473694" w14:textId="381C1F10" w:rsidR="00766DC2" w:rsidRPr="00E3590B"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3A71DA" w:rsidRPr="00E3590B">
        <w:rPr>
          <w:rFonts w:ascii="Times New Roman" w:eastAsia="Times New Roman" w:hAnsi="Times New Roman" w:cs="Times New Roman"/>
          <w:b/>
          <w:bCs/>
          <w:color w:val="000000" w:themeColor="text1"/>
          <w:sz w:val="28"/>
          <w:szCs w:val="28"/>
          <w:lang w:val="en-US"/>
        </w:rPr>
        <w:t>6</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 Prin derogare de la prevederile art.60 din Legea finanţelor publice şi responsabilităţii bugetar-fiscale nr.181/2014, Guvernul se autorizează să redistribuie alocaţiile aprobate prin prezenta lege între ministere, alte</w:t>
      </w:r>
      <w:r w:rsidR="00763D1E" w:rsidRPr="00E3590B">
        <w:rPr>
          <w:rFonts w:ascii="Times New Roman" w:eastAsia="Times New Roman" w:hAnsi="Times New Roman" w:cs="Times New Roman"/>
          <w:color w:val="000000" w:themeColor="text1"/>
          <w:sz w:val="28"/>
          <w:szCs w:val="28"/>
          <w:lang w:val="en-US"/>
        </w:rPr>
        <w:t xml:space="preserve"> autorităţi/instituţii bugetare</w:t>
      </w:r>
      <w:r w:rsidR="00766DC2" w:rsidRPr="00E3590B">
        <w:rPr>
          <w:rFonts w:ascii="Times New Roman" w:eastAsia="Times New Roman" w:hAnsi="Times New Roman" w:cs="Times New Roman"/>
          <w:color w:val="000000" w:themeColor="text1"/>
          <w:sz w:val="28"/>
          <w:szCs w:val="28"/>
          <w:lang w:val="en-US"/>
        </w:rPr>
        <w:t xml:space="preserve"> în cazul modificării actelor normative sau al adoptării unor acte normative noi privind organizarea şi funcţionarea acestor entităţi.</w:t>
      </w:r>
    </w:p>
    <w:p w14:paraId="2805B677" w14:textId="77777777"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w:t>
      </w:r>
    </w:p>
    <w:p w14:paraId="7E35BFE1" w14:textId="37FE2F7B" w:rsidR="00710D0E" w:rsidRPr="00E3590B" w:rsidRDefault="00227F96"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Art.1</w:t>
      </w:r>
      <w:r w:rsidR="003A71DA" w:rsidRPr="00E3590B">
        <w:rPr>
          <w:rFonts w:ascii="Times New Roman" w:eastAsia="Times New Roman" w:hAnsi="Times New Roman" w:cs="Times New Roman"/>
          <w:b/>
          <w:bCs/>
          <w:color w:val="000000" w:themeColor="text1"/>
          <w:sz w:val="28"/>
          <w:szCs w:val="28"/>
          <w:lang w:val="en-US"/>
        </w:rPr>
        <w:t>7</w:t>
      </w:r>
      <w:r w:rsidR="00766DC2" w:rsidRPr="00E3590B">
        <w:rPr>
          <w:rFonts w:ascii="Times New Roman" w:eastAsia="Times New Roman" w:hAnsi="Times New Roman" w:cs="Times New Roman"/>
          <w:b/>
          <w:bCs/>
          <w:color w:val="000000" w:themeColor="text1"/>
          <w:sz w:val="28"/>
          <w:szCs w:val="28"/>
          <w:lang w:val="en-US"/>
        </w:rPr>
        <w:t>.</w:t>
      </w:r>
      <w:r w:rsidR="00766DC2" w:rsidRPr="00E3590B">
        <w:rPr>
          <w:rFonts w:ascii="Times New Roman" w:eastAsia="Times New Roman" w:hAnsi="Times New Roman" w:cs="Times New Roman"/>
          <w:color w:val="000000" w:themeColor="text1"/>
          <w:sz w:val="28"/>
          <w:szCs w:val="28"/>
          <w:lang w:val="en-US"/>
        </w:rPr>
        <w:t xml:space="preserve"> </w:t>
      </w:r>
      <w:r w:rsidR="00710D0E" w:rsidRPr="00E3590B">
        <w:rPr>
          <w:rFonts w:ascii="Times New Roman" w:eastAsia="Times New Roman" w:hAnsi="Times New Roman" w:cs="Times New Roman"/>
          <w:color w:val="000000" w:themeColor="text1"/>
          <w:sz w:val="28"/>
          <w:szCs w:val="28"/>
          <w:lang w:val="en-US"/>
        </w:rPr>
        <w:t>– Ministerul Finanţelor se autorizează:</w:t>
      </w:r>
    </w:p>
    <w:p w14:paraId="6F0F13F8" w14:textId="77777777" w:rsidR="00710D0E" w:rsidRPr="00E3590B"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a) să modifice, la cererea întemeiată a autorităţilor publice centrale, indicatorii stabiliţi ai bugetului de stat la venituri şi cheltuieli în funcţie de volumul granturilor, al donaţiilor, al sponsorizărilor şi al altor mijloace intrate suplimentar cu titlu gratuit în posesia autorităţilor/instituţiilor bugetare;</w:t>
      </w:r>
    </w:p>
    <w:p w14:paraId="4CB862CB" w14:textId="77777777" w:rsidR="00A15ABD" w:rsidRPr="00E3590B" w:rsidRDefault="00A15ABD" w:rsidP="00A15ABD">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b) să redistribuie, la propunerea Ministerului Agriculturii, Dezvoltării Regionale şi Mediului:</w:t>
      </w:r>
    </w:p>
    <w:p w14:paraId="58B2D804" w14:textId="77777777" w:rsidR="00A15ABD" w:rsidRPr="00E3590B" w:rsidRDefault="00A15ABD" w:rsidP="00A15ABD">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alocaţiile aprobate pentru Fondul naţional pentru dezvoltare regională, în baza deciziei Consiliului Naţional de Coordonare a Dezvoltării Regionale;</w:t>
      </w:r>
    </w:p>
    <w:p w14:paraId="6015FC39" w14:textId="77777777" w:rsidR="00A15ABD" w:rsidRPr="00E3590B" w:rsidRDefault="00A15ABD" w:rsidP="00A15ABD">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lastRenderedPageBreak/>
        <w:t>– alocaţiile aprobate pentru Fondul ecologic naţional, în baza deciziei Consiliului de administrare;</w:t>
      </w:r>
    </w:p>
    <w:p w14:paraId="329D39E4" w14:textId="3EB0668C" w:rsidR="00A15ABD" w:rsidRPr="00E3590B" w:rsidRDefault="00494F29" w:rsidP="00A15ABD">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c</w:t>
      </w:r>
      <w:r w:rsidR="00A15ABD" w:rsidRPr="00E3590B">
        <w:rPr>
          <w:rFonts w:ascii="Times New Roman" w:eastAsia="Times New Roman" w:hAnsi="Times New Roman" w:cs="Times New Roman"/>
          <w:color w:val="000000" w:themeColor="text1"/>
          <w:sz w:val="28"/>
          <w:szCs w:val="28"/>
          <w:lang w:val="en-US"/>
        </w:rPr>
        <w:t>) să redistribuie, la propunerea Ministerului Economiei și Infrastructurii, alocațiile aprobate pentru Fondul pentru eficiență energetică, în baza deciziei Consiliului de administrare;</w:t>
      </w:r>
    </w:p>
    <w:p w14:paraId="2A80697B" w14:textId="77777777" w:rsidR="00ED7797" w:rsidRPr="00E3590B" w:rsidRDefault="00ED7797" w:rsidP="00ED7797">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d) să redistribuie, la propunerea Ministerului Educației, Culturii și Cercetării, în baza cererilor întemeiate ale autorităților publice locale, alocațiile aprobate pentru acordarea compensațiilor bănești personalului de conducere și didactic din instituțiile publice de învățământ general, ca urmare a modificării numărului de beneficiari;</w:t>
      </w:r>
    </w:p>
    <w:p w14:paraId="1B5B5792" w14:textId="5947DCA3" w:rsidR="00ED7797" w:rsidRPr="00E3590B" w:rsidRDefault="00ED7797" w:rsidP="00ED7797">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e) să redistribuie, la propunerea întemeiată a Agenției Naționale pentru Cercetare și Dezvoltare, mijloacele alocate pentru organizarea și desfășurarea concursurilor de proiecte, între autorități publice centrale</w:t>
      </w:r>
      <w:r w:rsidR="00B37DFF" w:rsidRPr="00E3590B">
        <w:rPr>
          <w:rFonts w:ascii="Times New Roman" w:eastAsia="Times New Roman" w:hAnsi="Times New Roman" w:cs="Times New Roman"/>
          <w:color w:val="000000" w:themeColor="text1"/>
          <w:sz w:val="28"/>
          <w:szCs w:val="28"/>
          <w:lang w:val="en-US"/>
        </w:rPr>
        <w:t xml:space="preserve">, care exercită calitatea de </w:t>
      </w:r>
      <w:r w:rsidRPr="00E3590B">
        <w:rPr>
          <w:rFonts w:ascii="Times New Roman" w:eastAsia="Times New Roman" w:hAnsi="Times New Roman" w:cs="Times New Roman"/>
          <w:color w:val="000000" w:themeColor="text1"/>
          <w:sz w:val="28"/>
          <w:szCs w:val="28"/>
          <w:lang w:val="en-US"/>
        </w:rPr>
        <w:t>fondatori ai organizațiilor de drept public din domeniile cercetării și inovării;</w:t>
      </w:r>
    </w:p>
    <w:p w14:paraId="45CA9581" w14:textId="77777777" w:rsidR="004E0C14" w:rsidRPr="00E3590B" w:rsidRDefault="00B52FEC" w:rsidP="008B6A3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f) </w:t>
      </w:r>
      <w:r w:rsidR="00F77CB7" w:rsidRPr="00E3590B">
        <w:rPr>
          <w:rFonts w:ascii="Times New Roman" w:eastAsia="Times New Roman" w:hAnsi="Times New Roman" w:cs="Times New Roman"/>
          <w:color w:val="000000" w:themeColor="text1"/>
          <w:sz w:val="28"/>
          <w:szCs w:val="28"/>
          <w:lang w:val="en-US"/>
        </w:rPr>
        <w:t>să redistribuie, la propunerea întemeiată a Ministerului Ed</w:t>
      </w:r>
      <w:r w:rsidR="008B6A36" w:rsidRPr="00E3590B">
        <w:rPr>
          <w:rFonts w:ascii="Times New Roman" w:eastAsia="Times New Roman" w:hAnsi="Times New Roman" w:cs="Times New Roman"/>
          <w:color w:val="000000" w:themeColor="text1"/>
          <w:sz w:val="28"/>
          <w:szCs w:val="28"/>
          <w:lang w:val="en-US"/>
        </w:rPr>
        <w:t>ucaţiei, Culturii şi Cercetării</w:t>
      </w:r>
      <w:r w:rsidR="004E0C14" w:rsidRPr="00E3590B">
        <w:rPr>
          <w:rFonts w:ascii="Times New Roman" w:eastAsia="Times New Roman" w:hAnsi="Times New Roman" w:cs="Times New Roman"/>
          <w:color w:val="000000" w:themeColor="text1"/>
          <w:sz w:val="28"/>
          <w:szCs w:val="28"/>
          <w:lang w:val="en-US"/>
        </w:rPr>
        <w:t>:</w:t>
      </w:r>
      <w:r w:rsidR="00F77CB7" w:rsidRPr="00E3590B">
        <w:rPr>
          <w:rFonts w:ascii="Times New Roman" w:eastAsia="Times New Roman" w:hAnsi="Times New Roman" w:cs="Times New Roman"/>
          <w:color w:val="000000" w:themeColor="text1"/>
          <w:sz w:val="28"/>
          <w:szCs w:val="28"/>
          <w:lang w:val="en-US"/>
        </w:rPr>
        <w:t xml:space="preserve"> </w:t>
      </w:r>
    </w:p>
    <w:p w14:paraId="4D523217" w14:textId="7BF2EDFF" w:rsidR="004E0C14" w:rsidRPr="00E3590B" w:rsidRDefault="004E0C14" w:rsidP="008B6A3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mijloacele pentru finanțarea instituțională a organizațiilor de drept public din domeniile cercetării și inovării între autorități publice centrale, care exercită calitatea de fondatori ai acestora;</w:t>
      </w:r>
    </w:p>
    <w:p w14:paraId="4CA93F73" w14:textId="691CC680" w:rsidR="00F77CB7" w:rsidRPr="00E3590B" w:rsidRDefault="004E0C14" w:rsidP="008B6A36">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 xml:space="preserve">- </w:t>
      </w:r>
      <w:r w:rsidR="00F77CB7" w:rsidRPr="00E3590B">
        <w:rPr>
          <w:rFonts w:ascii="Times New Roman" w:eastAsia="Times New Roman" w:hAnsi="Times New Roman" w:cs="Times New Roman"/>
          <w:color w:val="000000" w:themeColor="text1"/>
          <w:sz w:val="28"/>
          <w:szCs w:val="28"/>
          <w:lang w:val="en-US"/>
        </w:rPr>
        <w:t>mijloacele alocate pentru finanțarea instituțiilor publice de învățământ superior între autorități publice centrale, care exercită calitatea de fondatori ai acestora, în baza Metodologiei aprobat</w:t>
      </w:r>
      <w:r w:rsidR="008B6A36" w:rsidRPr="00E3590B">
        <w:rPr>
          <w:rFonts w:ascii="Times New Roman" w:eastAsia="Times New Roman" w:hAnsi="Times New Roman" w:cs="Times New Roman"/>
          <w:color w:val="000000" w:themeColor="text1"/>
          <w:sz w:val="28"/>
          <w:szCs w:val="28"/>
          <w:lang w:val="en-US"/>
        </w:rPr>
        <w:t>e</w:t>
      </w:r>
      <w:r w:rsidR="00F77CB7" w:rsidRPr="00E3590B">
        <w:rPr>
          <w:rFonts w:ascii="Times New Roman" w:eastAsia="Times New Roman" w:hAnsi="Times New Roman" w:cs="Times New Roman"/>
          <w:color w:val="000000" w:themeColor="text1"/>
          <w:sz w:val="28"/>
          <w:szCs w:val="28"/>
          <w:lang w:val="en-US"/>
        </w:rPr>
        <w:t xml:space="preserve"> de Guvern;</w:t>
      </w:r>
    </w:p>
    <w:p w14:paraId="443E5B13" w14:textId="0DFFE940" w:rsidR="00A15ABD" w:rsidRPr="00E3590B" w:rsidRDefault="00494F29" w:rsidP="00F77CB7">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g</w:t>
      </w:r>
      <w:r w:rsidR="00A15ABD" w:rsidRPr="00E3590B">
        <w:rPr>
          <w:rFonts w:ascii="Times New Roman" w:eastAsia="Times New Roman" w:hAnsi="Times New Roman" w:cs="Times New Roman"/>
          <w:color w:val="000000" w:themeColor="text1"/>
          <w:sz w:val="28"/>
          <w:szCs w:val="28"/>
          <w:lang w:val="en-US"/>
        </w:rPr>
        <w:t>) să contracteze, pe parcursul anului bugetar, împrumuturi interne pe piaţa valorilor mobiliare de stat peste limitele prevăzute de bugetul de stat, cu scadenţă în anul 2021, pentru acoperirea decalajului temporar de casă al bugetului de stat;</w:t>
      </w:r>
    </w:p>
    <w:p w14:paraId="589231D7" w14:textId="20F76C15" w:rsidR="00A15ABD" w:rsidRPr="00E3590B" w:rsidRDefault="00FE7C6D" w:rsidP="00A15ABD">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h</w:t>
      </w:r>
      <w:r w:rsidR="00A15ABD" w:rsidRPr="00E3590B">
        <w:rPr>
          <w:rFonts w:ascii="Times New Roman" w:eastAsia="Times New Roman" w:hAnsi="Times New Roman" w:cs="Times New Roman"/>
          <w:color w:val="000000" w:themeColor="text1"/>
          <w:sz w:val="28"/>
          <w:szCs w:val="28"/>
          <w:lang w:val="en-US"/>
        </w:rPr>
        <w:t>) să recrediteze, din contul împrumuturilor externe, autorităţile executive ale unităţilor administrativ-teritoriale, drept garanție de rambursare servind inclusiv transferurile cu destinație generală de la bugetul de stat către bugetele locale respective;</w:t>
      </w:r>
    </w:p>
    <w:p w14:paraId="677D0713" w14:textId="3428C4A4" w:rsidR="00766DC2" w:rsidRPr="00E3590B" w:rsidRDefault="00FE7C6D" w:rsidP="00A15ABD">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color w:val="000000" w:themeColor="text1"/>
          <w:sz w:val="28"/>
          <w:szCs w:val="28"/>
          <w:lang w:val="en-US"/>
        </w:rPr>
        <w:t>i</w:t>
      </w:r>
      <w:r w:rsidR="00766DC2" w:rsidRPr="00E3590B">
        <w:rPr>
          <w:rFonts w:ascii="Times New Roman" w:eastAsia="Times New Roman" w:hAnsi="Times New Roman" w:cs="Times New Roman"/>
          <w:color w:val="000000" w:themeColor="text1"/>
          <w:sz w:val="28"/>
          <w:szCs w:val="28"/>
          <w:lang w:val="en-US"/>
        </w:rPr>
        <w:t>) să modifice raporturile dintre bugetul de stat şi bugetele locale în cazul delegării, în temei legal, a unor competenţe sau al retragerii lor, în cazul trecerii, în modul stabilit, a unor instituţii din subordinea autorităţilor publice locale în subordinea autorităţilor publice centrale şi viceversa, precum şi în cazul trecerii unor instituţii din subordinea autorităţilo</w:t>
      </w:r>
      <w:r w:rsidR="00494F29" w:rsidRPr="00E3590B">
        <w:rPr>
          <w:rFonts w:ascii="Times New Roman" w:eastAsia="Times New Roman" w:hAnsi="Times New Roman" w:cs="Times New Roman"/>
          <w:color w:val="000000" w:themeColor="text1"/>
          <w:sz w:val="28"/>
          <w:szCs w:val="28"/>
          <w:lang w:val="en-US"/>
        </w:rPr>
        <w:t>r publice locale de nivelul întâ</w:t>
      </w:r>
      <w:r w:rsidR="00766DC2" w:rsidRPr="00E3590B">
        <w:rPr>
          <w:rFonts w:ascii="Times New Roman" w:eastAsia="Times New Roman" w:hAnsi="Times New Roman" w:cs="Times New Roman"/>
          <w:color w:val="000000" w:themeColor="text1"/>
          <w:sz w:val="28"/>
          <w:szCs w:val="28"/>
          <w:lang w:val="en-US"/>
        </w:rPr>
        <w:t>i în subordinea autorităţilor publice locale de</w:t>
      </w:r>
      <w:r w:rsidR="007D131D" w:rsidRPr="00E3590B">
        <w:rPr>
          <w:rFonts w:ascii="Times New Roman" w:eastAsia="Times New Roman" w:hAnsi="Times New Roman" w:cs="Times New Roman"/>
          <w:color w:val="000000" w:themeColor="text1"/>
          <w:sz w:val="28"/>
          <w:szCs w:val="28"/>
          <w:lang w:val="en-US"/>
        </w:rPr>
        <w:t xml:space="preserve"> nivelul al doilea şi viceversa.</w:t>
      </w:r>
    </w:p>
    <w:p w14:paraId="42855951" w14:textId="77777777" w:rsidR="00227F96" w:rsidRPr="00E3590B" w:rsidRDefault="00227F96" w:rsidP="00363E84">
      <w:pPr>
        <w:spacing w:after="0" w:line="240" w:lineRule="auto"/>
        <w:ind w:firstLine="567"/>
        <w:jc w:val="both"/>
        <w:rPr>
          <w:rFonts w:ascii="Times New Roman" w:eastAsia="Times New Roman" w:hAnsi="Times New Roman" w:cs="Times New Roman"/>
          <w:color w:val="000000" w:themeColor="text1"/>
          <w:sz w:val="28"/>
          <w:szCs w:val="28"/>
          <w:lang w:val="en-US"/>
        </w:rPr>
      </w:pPr>
    </w:p>
    <w:p w14:paraId="10C0441B" w14:textId="35BA26FE" w:rsidR="00766DC2" w:rsidRPr="00E3590B"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Art.</w:t>
      </w:r>
      <w:r w:rsidR="005A1854" w:rsidRPr="00E3590B">
        <w:rPr>
          <w:rFonts w:ascii="Times New Roman" w:eastAsia="Times New Roman" w:hAnsi="Times New Roman" w:cs="Times New Roman"/>
          <w:b/>
          <w:bCs/>
          <w:color w:val="000000" w:themeColor="text1"/>
          <w:sz w:val="28"/>
          <w:szCs w:val="28"/>
          <w:lang w:val="en-US"/>
        </w:rPr>
        <w:t>1</w:t>
      </w:r>
      <w:r w:rsidR="003A71DA" w:rsidRPr="00E3590B">
        <w:rPr>
          <w:rFonts w:ascii="Times New Roman" w:eastAsia="Times New Roman" w:hAnsi="Times New Roman" w:cs="Times New Roman"/>
          <w:b/>
          <w:bCs/>
          <w:color w:val="000000" w:themeColor="text1"/>
          <w:sz w:val="28"/>
          <w:szCs w:val="28"/>
          <w:lang w:val="en-US"/>
        </w:rPr>
        <w:t>8</w:t>
      </w:r>
      <w:r w:rsidRPr="00E3590B">
        <w:rPr>
          <w:rFonts w:ascii="Times New Roman" w:eastAsia="Times New Roman" w:hAnsi="Times New Roman" w:cs="Times New Roman"/>
          <w:b/>
          <w:bCs/>
          <w:color w:val="000000" w:themeColor="text1"/>
          <w:sz w:val="28"/>
          <w:szCs w:val="28"/>
          <w:lang w:val="en-US"/>
        </w:rPr>
        <w:t>.</w:t>
      </w:r>
      <w:r w:rsidRPr="00E3590B">
        <w:rPr>
          <w:rFonts w:ascii="Times New Roman" w:eastAsia="Times New Roman" w:hAnsi="Times New Roman" w:cs="Times New Roman"/>
          <w:color w:val="000000" w:themeColor="text1"/>
          <w:sz w:val="28"/>
          <w:szCs w:val="28"/>
          <w:lang w:val="en-US"/>
        </w:rPr>
        <w:t xml:space="preserve"> – Prezenta lege int</w:t>
      </w:r>
      <w:r w:rsidR="000A3374" w:rsidRPr="00E3590B">
        <w:rPr>
          <w:rFonts w:ascii="Times New Roman" w:eastAsia="Times New Roman" w:hAnsi="Times New Roman" w:cs="Times New Roman"/>
          <w:color w:val="000000" w:themeColor="text1"/>
          <w:sz w:val="28"/>
          <w:szCs w:val="28"/>
          <w:lang w:val="en-US"/>
        </w:rPr>
        <w:t>ră în vigoare la 1 ianuarie 202</w:t>
      </w:r>
      <w:r w:rsidR="00AE7E08" w:rsidRPr="00E3590B">
        <w:rPr>
          <w:rFonts w:ascii="Times New Roman" w:eastAsia="Times New Roman" w:hAnsi="Times New Roman" w:cs="Times New Roman"/>
          <w:color w:val="000000" w:themeColor="text1"/>
          <w:sz w:val="28"/>
          <w:szCs w:val="28"/>
          <w:lang w:val="en-US"/>
        </w:rPr>
        <w:t>1</w:t>
      </w:r>
      <w:r w:rsidRPr="00E3590B">
        <w:rPr>
          <w:rFonts w:ascii="Times New Roman" w:eastAsia="Times New Roman" w:hAnsi="Times New Roman" w:cs="Times New Roman"/>
          <w:color w:val="000000" w:themeColor="text1"/>
          <w:sz w:val="28"/>
          <w:szCs w:val="28"/>
          <w:lang w:val="en-US"/>
        </w:rPr>
        <w:t>.</w:t>
      </w:r>
    </w:p>
    <w:p w14:paraId="3B0184D1" w14:textId="77777777" w:rsidR="000A3374" w:rsidRPr="00E3590B" w:rsidRDefault="000A3374" w:rsidP="00A52221">
      <w:pPr>
        <w:spacing w:after="0" w:line="240" w:lineRule="auto"/>
        <w:jc w:val="both"/>
        <w:rPr>
          <w:rFonts w:ascii="Times New Roman" w:eastAsia="Times New Roman" w:hAnsi="Times New Roman" w:cs="Times New Roman"/>
          <w:color w:val="000000" w:themeColor="text1"/>
          <w:sz w:val="28"/>
          <w:szCs w:val="28"/>
          <w:lang w:val="en-US"/>
        </w:rPr>
      </w:pPr>
    </w:p>
    <w:p w14:paraId="44512AEE" w14:textId="77777777" w:rsidR="000A3374" w:rsidRPr="00E3590B" w:rsidRDefault="000A3374" w:rsidP="00766DC2">
      <w:pPr>
        <w:spacing w:after="0" w:line="240" w:lineRule="auto"/>
        <w:ind w:firstLine="567"/>
        <w:jc w:val="both"/>
        <w:rPr>
          <w:rFonts w:ascii="Times New Roman" w:eastAsia="Times New Roman" w:hAnsi="Times New Roman" w:cs="Times New Roman"/>
          <w:color w:val="000000" w:themeColor="text1"/>
          <w:sz w:val="28"/>
          <w:szCs w:val="28"/>
          <w:lang w:val="en-US"/>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tblGrid>
      <w:tr w:rsidR="00FF0D8E" w:rsidRPr="00FF0D8E" w14:paraId="1431D37A" w14:textId="77777777" w:rsidTr="00766DC2">
        <w:tc>
          <w:tcPr>
            <w:tcW w:w="0" w:type="auto"/>
            <w:tcBorders>
              <w:top w:val="nil"/>
              <w:left w:val="nil"/>
              <w:bottom w:val="nil"/>
              <w:right w:val="nil"/>
            </w:tcBorders>
            <w:tcMar>
              <w:top w:w="24" w:type="dxa"/>
              <w:left w:w="48" w:type="dxa"/>
              <w:bottom w:w="24" w:type="dxa"/>
              <w:right w:w="1680" w:type="dxa"/>
            </w:tcMar>
            <w:hideMark/>
          </w:tcPr>
          <w:p w14:paraId="78E8C09A" w14:textId="77777777" w:rsidR="00766DC2" w:rsidRPr="00FF0D8E" w:rsidRDefault="00766DC2" w:rsidP="00766DC2">
            <w:pPr>
              <w:spacing w:after="0" w:line="240" w:lineRule="auto"/>
              <w:rPr>
                <w:rFonts w:ascii="Times New Roman" w:eastAsia="Times New Roman" w:hAnsi="Times New Roman" w:cs="Times New Roman"/>
                <w:b/>
                <w:bCs/>
                <w:color w:val="000000" w:themeColor="text1"/>
                <w:sz w:val="28"/>
                <w:szCs w:val="28"/>
                <w:lang w:val="en-US"/>
              </w:rPr>
            </w:pPr>
            <w:r w:rsidRPr="00E3590B">
              <w:rPr>
                <w:rFonts w:ascii="Times New Roman" w:eastAsia="Times New Roman" w:hAnsi="Times New Roman" w:cs="Times New Roman"/>
                <w:b/>
                <w:bCs/>
                <w:color w:val="000000" w:themeColor="text1"/>
                <w:sz w:val="28"/>
                <w:szCs w:val="28"/>
                <w:lang w:val="en-US"/>
              </w:rPr>
              <w:t>PREŞEDINTELE PARLAMENTULUI</w:t>
            </w:r>
          </w:p>
        </w:tc>
      </w:tr>
    </w:tbl>
    <w:p w14:paraId="568AA8CA" w14:textId="77777777" w:rsidR="00554744" w:rsidRPr="00FF0D8E" w:rsidRDefault="00E00012" w:rsidP="00A52221">
      <w:pPr>
        <w:rPr>
          <w:rFonts w:ascii="Times New Roman" w:hAnsi="Times New Roman" w:cs="Times New Roman"/>
          <w:color w:val="000000" w:themeColor="text1"/>
          <w:sz w:val="28"/>
          <w:szCs w:val="28"/>
          <w:lang w:val="ro-RO"/>
        </w:rPr>
      </w:pPr>
    </w:p>
    <w:sectPr w:rsidR="00554744" w:rsidRPr="00FF0D8E" w:rsidSect="00F77CB7">
      <w:footerReference w:type="default" r:id="rId7"/>
      <w:pgSz w:w="12240" w:h="15840"/>
      <w:pgMar w:top="993" w:right="850"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9A2E3" w14:textId="77777777" w:rsidR="00E00012" w:rsidRDefault="00E00012" w:rsidP="00C00258">
      <w:pPr>
        <w:spacing w:after="0" w:line="240" w:lineRule="auto"/>
      </w:pPr>
      <w:r>
        <w:separator/>
      </w:r>
    </w:p>
  </w:endnote>
  <w:endnote w:type="continuationSeparator" w:id="0">
    <w:p w14:paraId="56011D11" w14:textId="77777777" w:rsidR="00E00012" w:rsidRDefault="00E00012" w:rsidP="00C00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788594"/>
      <w:docPartObj>
        <w:docPartGallery w:val="Page Numbers (Bottom of Page)"/>
        <w:docPartUnique/>
      </w:docPartObj>
    </w:sdtPr>
    <w:sdtEndPr>
      <w:rPr>
        <w:noProof/>
      </w:rPr>
    </w:sdtEndPr>
    <w:sdtContent>
      <w:p w14:paraId="12B06001" w14:textId="5637A3E1" w:rsidR="00C00258" w:rsidRDefault="00C00258">
        <w:pPr>
          <w:pStyle w:val="Footer"/>
          <w:jc w:val="right"/>
        </w:pPr>
        <w:r>
          <w:fldChar w:fldCharType="begin"/>
        </w:r>
        <w:r>
          <w:instrText xml:space="preserve"> PAGE   \* MERGEFORMAT </w:instrText>
        </w:r>
        <w:r>
          <w:fldChar w:fldCharType="separate"/>
        </w:r>
        <w:r w:rsidR="00E3590B">
          <w:rPr>
            <w:noProof/>
          </w:rPr>
          <w:t>1</w:t>
        </w:r>
        <w:r>
          <w:rPr>
            <w:noProof/>
          </w:rPr>
          <w:fldChar w:fldCharType="end"/>
        </w:r>
      </w:p>
    </w:sdtContent>
  </w:sdt>
  <w:p w14:paraId="3C97C464" w14:textId="77777777" w:rsidR="00C00258" w:rsidRDefault="00C0025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33D42" w14:textId="77777777" w:rsidR="00E00012" w:rsidRDefault="00E00012" w:rsidP="00C00258">
      <w:pPr>
        <w:spacing w:after="0" w:line="240" w:lineRule="auto"/>
      </w:pPr>
      <w:r>
        <w:separator/>
      </w:r>
    </w:p>
  </w:footnote>
  <w:footnote w:type="continuationSeparator" w:id="0">
    <w:p w14:paraId="36EEC792" w14:textId="77777777" w:rsidR="00E00012" w:rsidRDefault="00E00012" w:rsidP="00C002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C2"/>
    <w:rsid w:val="00006B5F"/>
    <w:rsid w:val="000249A8"/>
    <w:rsid w:val="00030991"/>
    <w:rsid w:val="00044F51"/>
    <w:rsid w:val="00050E91"/>
    <w:rsid w:val="00055188"/>
    <w:rsid w:val="0006717F"/>
    <w:rsid w:val="00076CE5"/>
    <w:rsid w:val="000A3374"/>
    <w:rsid w:val="000B4A94"/>
    <w:rsid w:val="000C2BAE"/>
    <w:rsid w:val="000C542B"/>
    <w:rsid w:val="000C7C5C"/>
    <w:rsid w:val="000D5B0D"/>
    <w:rsid w:val="000E4CDC"/>
    <w:rsid w:val="00122C82"/>
    <w:rsid w:val="001249B5"/>
    <w:rsid w:val="001523AC"/>
    <w:rsid w:val="00153AA2"/>
    <w:rsid w:val="0015601E"/>
    <w:rsid w:val="00170AC1"/>
    <w:rsid w:val="00192E05"/>
    <w:rsid w:val="00192FDB"/>
    <w:rsid w:val="001935B1"/>
    <w:rsid w:val="00196B86"/>
    <w:rsid w:val="001B3669"/>
    <w:rsid w:val="001E6F54"/>
    <w:rsid w:val="001F6BFD"/>
    <w:rsid w:val="0020714A"/>
    <w:rsid w:val="00222115"/>
    <w:rsid w:val="00227F96"/>
    <w:rsid w:val="00234513"/>
    <w:rsid w:val="00234A1D"/>
    <w:rsid w:val="00253D60"/>
    <w:rsid w:val="0026275F"/>
    <w:rsid w:val="0026480C"/>
    <w:rsid w:val="00267B63"/>
    <w:rsid w:val="00270157"/>
    <w:rsid w:val="002A6907"/>
    <w:rsid w:val="002A7A5E"/>
    <w:rsid w:val="002C296F"/>
    <w:rsid w:val="002E3AA2"/>
    <w:rsid w:val="002E5DF5"/>
    <w:rsid w:val="002E62C1"/>
    <w:rsid w:val="00325698"/>
    <w:rsid w:val="00330022"/>
    <w:rsid w:val="00363E84"/>
    <w:rsid w:val="00366F29"/>
    <w:rsid w:val="00384813"/>
    <w:rsid w:val="003A71DA"/>
    <w:rsid w:val="003F06C5"/>
    <w:rsid w:val="003F2751"/>
    <w:rsid w:val="003F3120"/>
    <w:rsid w:val="00427728"/>
    <w:rsid w:val="0044486D"/>
    <w:rsid w:val="004556A1"/>
    <w:rsid w:val="0047580B"/>
    <w:rsid w:val="00487DB5"/>
    <w:rsid w:val="00494F29"/>
    <w:rsid w:val="004A5007"/>
    <w:rsid w:val="004B2F39"/>
    <w:rsid w:val="004C7EF5"/>
    <w:rsid w:val="004E0C14"/>
    <w:rsid w:val="005146C5"/>
    <w:rsid w:val="005152C7"/>
    <w:rsid w:val="00565A2C"/>
    <w:rsid w:val="005769C0"/>
    <w:rsid w:val="005A1854"/>
    <w:rsid w:val="005A3500"/>
    <w:rsid w:val="005E2305"/>
    <w:rsid w:val="00600617"/>
    <w:rsid w:val="006104B2"/>
    <w:rsid w:val="00613554"/>
    <w:rsid w:val="00627B2B"/>
    <w:rsid w:val="00634EFC"/>
    <w:rsid w:val="00644EA4"/>
    <w:rsid w:val="00647066"/>
    <w:rsid w:val="00687CEE"/>
    <w:rsid w:val="006918FC"/>
    <w:rsid w:val="00692B94"/>
    <w:rsid w:val="006C1A8C"/>
    <w:rsid w:val="006E713F"/>
    <w:rsid w:val="006F11AD"/>
    <w:rsid w:val="006F176E"/>
    <w:rsid w:val="006F5E13"/>
    <w:rsid w:val="006F7056"/>
    <w:rsid w:val="00710D0E"/>
    <w:rsid w:val="00713072"/>
    <w:rsid w:val="00726BF5"/>
    <w:rsid w:val="007606A6"/>
    <w:rsid w:val="0076268E"/>
    <w:rsid w:val="00763D1E"/>
    <w:rsid w:val="00766DC2"/>
    <w:rsid w:val="00787F24"/>
    <w:rsid w:val="007931C6"/>
    <w:rsid w:val="007A42F3"/>
    <w:rsid w:val="007A5817"/>
    <w:rsid w:val="007B46BC"/>
    <w:rsid w:val="007D131D"/>
    <w:rsid w:val="007D5AB6"/>
    <w:rsid w:val="007E6957"/>
    <w:rsid w:val="007F2564"/>
    <w:rsid w:val="007F4FC1"/>
    <w:rsid w:val="00827D66"/>
    <w:rsid w:val="0083721C"/>
    <w:rsid w:val="008531CA"/>
    <w:rsid w:val="00893759"/>
    <w:rsid w:val="008A35C0"/>
    <w:rsid w:val="008A7022"/>
    <w:rsid w:val="008B6A36"/>
    <w:rsid w:val="008C3BCA"/>
    <w:rsid w:val="008C6D70"/>
    <w:rsid w:val="008D0BC6"/>
    <w:rsid w:val="008D694D"/>
    <w:rsid w:val="008E0E5F"/>
    <w:rsid w:val="008F1CEE"/>
    <w:rsid w:val="008F77E1"/>
    <w:rsid w:val="00901114"/>
    <w:rsid w:val="00920F09"/>
    <w:rsid w:val="00944BF2"/>
    <w:rsid w:val="00952652"/>
    <w:rsid w:val="0095543D"/>
    <w:rsid w:val="00965B3C"/>
    <w:rsid w:val="009738D9"/>
    <w:rsid w:val="009775F8"/>
    <w:rsid w:val="00981E69"/>
    <w:rsid w:val="00983EC9"/>
    <w:rsid w:val="00987080"/>
    <w:rsid w:val="00994DAE"/>
    <w:rsid w:val="009A34AC"/>
    <w:rsid w:val="009B14B4"/>
    <w:rsid w:val="009F3EA1"/>
    <w:rsid w:val="00A03E85"/>
    <w:rsid w:val="00A15ABD"/>
    <w:rsid w:val="00A25590"/>
    <w:rsid w:val="00A465BD"/>
    <w:rsid w:val="00A52221"/>
    <w:rsid w:val="00A70337"/>
    <w:rsid w:val="00A772C1"/>
    <w:rsid w:val="00A81A01"/>
    <w:rsid w:val="00AB0ACF"/>
    <w:rsid w:val="00AB40BD"/>
    <w:rsid w:val="00AE07AA"/>
    <w:rsid w:val="00AE7E08"/>
    <w:rsid w:val="00AF3157"/>
    <w:rsid w:val="00B01413"/>
    <w:rsid w:val="00B32730"/>
    <w:rsid w:val="00B36E87"/>
    <w:rsid w:val="00B37DFF"/>
    <w:rsid w:val="00B52FEC"/>
    <w:rsid w:val="00B755CC"/>
    <w:rsid w:val="00B80789"/>
    <w:rsid w:val="00BC4C79"/>
    <w:rsid w:val="00BC5821"/>
    <w:rsid w:val="00BF7A0A"/>
    <w:rsid w:val="00C00258"/>
    <w:rsid w:val="00C03239"/>
    <w:rsid w:val="00C0467E"/>
    <w:rsid w:val="00C24F3C"/>
    <w:rsid w:val="00C273DE"/>
    <w:rsid w:val="00C370E1"/>
    <w:rsid w:val="00C43796"/>
    <w:rsid w:val="00C47A1C"/>
    <w:rsid w:val="00C51CA6"/>
    <w:rsid w:val="00C568F9"/>
    <w:rsid w:val="00C602A7"/>
    <w:rsid w:val="00C62178"/>
    <w:rsid w:val="00C6334F"/>
    <w:rsid w:val="00C64B87"/>
    <w:rsid w:val="00C64D6F"/>
    <w:rsid w:val="00C6622D"/>
    <w:rsid w:val="00C704BA"/>
    <w:rsid w:val="00C72ED6"/>
    <w:rsid w:val="00C73F7C"/>
    <w:rsid w:val="00C91168"/>
    <w:rsid w:val="00CB4988"/>
    <w:rsid w:val="00CC17C1"/>
    <w:rsid w:val="00CC28A5"/>
    <w:rsid w:val="00CC4AAC"/>
    <w:rsid w:val="00CD5F85"/>
    <w:rsid w:val="00CE73F0"/>
    <w:rsid w:val="00D11ADE"/>
    <w:rsid w:val="00D168EA"/>
    <w:rsid w:val="00D24F50"/>
    <w:rsid w:val="00D42F0A"/>
    <w:rsid w:val="00D701AB"/>
    <w:rsid w:val="00D76088"/>
    <w:rsid w:val="00D837AB"/>
    <w:rsid w:val="00DB5C95"/>
    <w:rsid w:val="00DB6966"/>
    <w:rsid w:val="00DC4F7D"/>
    <w:rsid w:val="00DD6BD9"/>
    <w:rsid w:val="00DE7FD5"/>
    <w:rsid w:val="00E00012"/>
    <w:rsid w:val="00E0513B"/>
    <w:rsid w:val="00E21578"/>
    <w:rsid w:val="00E22378"/>
    <w:rsid w:val="00E23909"/>
    <w:rsid w:val="00E3590B"/>
    <w:rsid w:val="00E42DD1"/>
    <w:rsid w:val="00E8285D"/>
    <w:rsid w:val="00E92C02"/>
    <w:rsid w:val="00E961DD"/>
    <w:rsid w:val="00EA32F6"/>
    <w:rsid w:val="00EB379F"/>
    <w:rsid w:val="00EB441D"/>
    <w:rsid w:val="00EB73F6"/>
    <w:rsid w:val="00EC05CF"/>
    <w:rsid w:val="00ED08C9"/>
    <w:rsid w:val="00ED5A3E"/>
    <w:rsid w:val="00ED7797"/>
    <w:rsid w:val="00EE5402"/>
    <w:rsid w:val="00F06444"/>
    <w:rsid w:val="00F07D16"/>
    <w:rsid w:val="00F1250B"/>
    <w:rsid w:val="00F16B53"/>
    <w:rsid w:val="00F42716"/>
    <w:rsid w:val="00F473D5"/>
    <w:rsid w:val="00F506EF"/>
    <w:rsid w:val="00F60718"/>
    <w:rsid w:val="00F73421"/>
    <w:rsid w:val="00F73A03"/>
    <w:rsid w:val="00F77CB7"/>
    <w:rsid w:val="00FA22C0"/>
    <w:rsid w:val="00FB473A"/>
    <w:rsid w:val="00FC1F3D"/>
    <w:rsid w:val="00FC7CDD"/>
    <w:rsid w:val="00FE7C6D"/>
    <w:rsid w:val="00FF0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137CC"/>
  <w15:chartTrackingRefBased/>
  <w15:docId w15:val="{02B743B4-D18A-4A97-890E-B328F262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F96"/>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p">
    <w:name w:val="cp"/>
    <w:basedOn w:val="Normal"/>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d">
    <w:name w:val="md"/>
    <w:basedOn w:val="Normal"/>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n">
    <w:name w:val="cn"/>
    <w:basedOn w:val="Normal"/>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52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221"/>
    <w:rPr>
      <w:rFonts w:ascii="Segoe UI" w:hAnsi="Segoe UI" w:cs="Segoe UI"/>
      <w:sz w:val="18"/>
      <w:szCs w:val="18"/>
      <w:lang w:val="ru-RU"/>
    </w:rPr>
  </w:style>
  <w:style w:type="character" w:styleId="CommentReference">
    <w:name w:val="annotation reference"/>
    <w:basedOn w:val="DefaultParagraphFont"/>
    <w:uiPriority w:val="99"/>
    <w:semiHidden/>
    <w:unhideWhenUsed/>
    <w:rsid w:val="00EA32F6"/>
    <w:rPr>
      <w:sz w:val="16"/>
      <w:szCs w:val="16"/>
    </w:rPr>
  </w:style>
  <w:style w:type="paragraph" w:styleId="CommentText">
    <w:name w:val="annotation text"/>
    <w:basedOn w:val="Normal"/>
    <w:link w:val="CommentTextChar"/>
    <w:uiPriority w:val="99"/>
    <w:semiHidden/>
    <w:unhideWhenUsed/>
    <w:rsid w:val="00EA32F6"/>
    <w:pPr>
      <w:spacing w:line="240" w:lineRule="auto"/>
    </w:pPr>
    <w:rPr>
      <w:sz w:val="20"/>
      <w:szCs w:val="20"/>
    </w:rPr>
  </w:style>
  <w:style w:type="character" w:customStyle="1" w:styleId="CommentTextChar">
    <w:name w:val="Comment Text Char"/>
    <w:basedOn w:val="DefaultParagraphFont"/>
    <w:link w:val="CommentText"/>
    <w:uiPriority w:val="99"/>
    <w:semiHidden/>
    <w:rsid w:val="00EA32F6"/>
    <w:rPr>
      <w:sz w:val="20"/>
      <w:szCs w:val="20"/>
      <w:lang w:val="ru-RU"/>
    </w:rPr>
  </w:style>
  <w:style w:type="paragraph" w:styleId="CommentSubject">
    <w:name w:val="annotation subject"/>
    <w:basedOn w:val="CommentText"/>
    <w:next w:val="CommentText"/>
    <w:link w:val="CommentSubjectChar"/>
    <w:uiPriority w:val="99"/>
    <w:semiHidden/>
    <w:unhideWhenUsed/>
    <w:rsid w:val="00EA32F6"/>
    <w:rPr>
      <w:b/>
      <w:bCs/>
    </w:rPr>
  </w:style>
  <w:style w:type="character" w:customStyle="1" w:styleId="CommentSubjectChar">
    <w:name w:val="Comment Subject Char"/>
    <w:basedOn w:val="CommentTextChar"/>
    <w:link w:val="CommentSubject"/>
    <w:uiPriority w:val="99"/>
    <w:semiHidden/>
    <w:rsid w:val="00EA32F6"/>
    <w:rPr>
      <w:b/>
      <w:bCs/>
      <w:sz w:val="20"/>
      <w:szCs w:val="20"/>
      <w:lang w:val="ru-RU"/>
    </w:rPr>
  </w:style>
  <w:style w:type="paragraph" w:styleId="Header">
    <w:name w:val="header"/>
    <w:basedOn w:val="Normal"/>
    <w:link w:val="HeaderChar"/>
    <w:uiPriority w:val="99"/>
    <w:unhideWhenUsed/>
    <w:rsid w:val="00C00258"/>
    <w:pPr>
      <w:tabs>
        <w:tab w:val="center" w:pos="4844"/>
        <w:tab w:val="right" w:pos="9689"/>
      </w:tabs>
      <w:spacing w:after="0" w:line="240" w:lineRule="auto"/>
    </w:pPr>
  </w:style>
  <w:style w:type="character" w:customStyle="1" w:styleId="HeaderChar">
    <w:name w:val="Header Char"/>
    <w:basedOn w:val="DefaultParagraphFont"/>
    <w:link w:val="Header"/>
    <w:uiPriority w:val="99"/>
    <w:rsid w:val="00C00258"/>
    <w:rPr>
      <w:lang w:val="ru-RU"/>
    </w:rPr>
  </w:style>
  <w:style w:type="paragraph" w:styleId="Footer">
    <w:name w:val="footer"/>
    <w:basedOn w:val="Normal"/>
    <w:link w:val="FooterChar"/>
    <w:uiPriority w:val="99"/>
    <w:unhideWhenUsed/>
    <w:rsid w:val="00C00258"/>
    <w:pPr>
      <w:tabs>
        <w:tab w:val="center" w:pos="4844"/>
        <w:tab w:val="right" w:pos="9689"/>
      </w:tabs>
      <w:spacing w:after="0" w:line="240" w:lineRule="auto"/>
    </w:pPr>
  </w:style>
  <w:style w:type="character" w:customStyle="1" w:styleId="FooterChar">
    <w:name w:val="Footer Char"/>
    <w:basedOn w:val="DefaultParagraphFont"/>
    <w:link w:val="Footer"/>
    <w:uiPriority w:val="99"/>
    <w:rsid w:val="00C00258"/>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273892">
      <w:bodyDiv w:val="1"/>
      <w:marLeft w:val="0"/>
      <w:marRight w:val="0"/>
      <w:marTop w:val="0"/>
      <w:marBottom w:val="0"/>
      <w:divBdr>
        <w:top w:val="none" w:sz="0" w:space="0" w:color="auto"/>
        <w:left w:val="none" w:sz="0" w:space="0" w:color="auto"/>
        <w:bottom w:val="none" w:sz="0" w:space="0" w:color="auto"/>
        <w:right w:val="none" w:sz="0" w:space="0" w:color="auto"/>
      </w:divBdr>
    </w:div>
    <w:div w:id="113490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BE617-F18F-4974-A412-419C44A40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3669</Words>
  <Characters>20919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Chirila Veronica</dc:creator>
  <cp:keywords/>
  <dc:description/>
  <cp:lastModifiedBy>Chirila Veronica</cp:lastModifiedBy>
  <cp:revision>2</cp:revision>
  <cp:lastPrinted>2020-11-27T09:21:00Z</cp:lastPrinted>
  <dcterms:created xsi:type="dcterms:W3CDTF">2020-11-30T11:15:00Z</dcterms:created>
  <dcterms:modified xsi:type="dcterms:W3CDTF">2020-11-30T11:15:00Z</dcterms:modified>
</cp:coreProperties>
</file>